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0379531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 terminas yra tinkamas? Ar ilgesnis terminas turėtų įtakos pasiūlymo kainai? Nurodykite minimaliausią terminą, per kurį galėtumėte pristatyti prek</w:t>
            </w:r>
            <w:r>
              <w:rPr>
                <w:rFonts w:ascii="Times New Roman" w:hAnsi="Times New Roman" w:cs="Times New Roman"/>
              </w:rPr>
              <w:t>es.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lastRenderedPageBreak/>
              <w:t>5</w:t>
            </w:r>
            <w:r w:rsidR="006C0917">
              <w:rPr>
                <w:rFonts w:ascii="Times New Roman" w:hAnsi="Times New Roman" w:cs="Times New Roman"/>
              </w:rPr>
              <w:t>.</w:t>
            </w:r>
          </w:p>
        </w:tc>
        <w:tc>
          <w:tcPr>
            <w:tcW w:w="5749" w:type="dxa"/>
          </w:tcPr>
          <w:p w14:paraId="62E39D11" w14:textId="01BB9C68"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 daranči</w:t>
            </w:r>
            <w:r w:rsidR="00D61C25">
              <w:rPr>
                <w:rFonts w:ascii="Times New Roman" w:hAnsi="Times New Roman" w:cs="Times New Roman"/>
              </w:rPr>
              <w:t>a</w:t>
            </w:r>
            <w:r>
              <w:rPr>
                <w:rFonts w:ascii="Times New Roman" w:hAnsi="Times New Roman" w:cs="Times New Roman"/>
              </w:rPr>
              <w:t>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D61C25" w:rsidRDefault="00847DBF" w:rsidP="0018345D">
            <w:pPr>
              <w:rPr>
                <w:rFonts w:ascii="Times New Roman" w:hAnsi="Times New Roman" w:cs="Times New Roman"/>
              </w:rPr>
            </w:pPr>
            <w:r w:rsidRPr="00D61C25">
              <w:rPr>
                <w:rFonts w:ascii="Times New Roman" w:hAnsi="Times New Roman" w:cs="Times New Roman"/>
              </w:rPr>
              <w:t>6</w:t>
            </w:r>
            <w:r w:rsidR="00637C5F" w:rsidRPr="00D61C25">
              <w:rPr>
                <w:rFonts w:ascii="Times New Roman" w:hAnsi="Times New Roman" w:cs="Times New Roman"/>
              </w:rPr>
              <w:t xml:space="preserve">. </w:t>
            </w:r>
          </w:p>
        </w:tc>
        <w:tc>
          <w:tcPr>
            <w:tcW w:w="5749" w:type="dxa"/>
          </w:tcPr>
          <w:p w14:paraId="48B44714" w14:textId="77777777" w:rsidR="00637C5F" w:rsidRPr="00A2388C" w:rsidRDefault="00637C5F" w:rsidP="0018345D">
            <w:pPr>
              <w:jc w:val="both"/>
              <w:rPr>
                <w:rFonts w:ascii="Times New Roman" w:hAnsi="Times New Roman" w:cs="Times New Roman"/>
              </w:rPr>
            </w:pPr>
            <w:r w:rsidRPr="00D61C25">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06607338" w14:textId="77777777" w:rsidR="00D61C25" w:rsidRPr="00D61C25" w:rsidRDefault="00D61C25" w:rsidP="00D61C25">
      <w:pPr>
        <w:tabs>
          <w:tab w:val="left" w:pos="8137"/>
        </w:tabs>
        <w:spacing w:after="0"/>
        <w:ind w:left="1191" w:right="23" w:hanging="1191"/>
        <w:jc w:val="center"/>
        <w:rPr>
          <w:rFonts w:ascii="Times New Roman" w:eastAsia="Times New Roman" w:hAnsi="Times New Roman" w:cs="Times New Roman"/>
          <w:b/>
          <w:bCs/>
          <w:sz w:val="24"/>
          <w:szCs w:val="24"/>
          <w:lang w:eastAsia="lt-LT"/>
        </w:rPr>
      </w:pPr>
      <w:r w:rsidRPr="00D61C25">
        <w:rPr>
          <w:rFonts w:ascii="Times New Roman" w:eastAsia="Times New Roman" w:hAnsi="Times New Roman" w:cs="Times New Roman"/>
          <w:b/>
          <w:bCs/>
          <w:sz w:val="24"/>
          <w:szCs w:val="24"/>
          <w:lang w:eastAsia="lt-LT"/>
        </w:rPr>
        <w:t>TECHNINĖ SPECIFIKACIJA</w:t>
      </w:r>
    </w:p>
    <w:p w14:paraId="3D30EEA1" w14:textId="77777777" w:rsidR="00D61C25" w:rsidRPr="00D61C25" w:rsidRDefault="00D61C25" w:rsidP="00D61C25">
      <w:pPr>
        <w:tabs>
          <w:tab w:val="left" w:pos="284"/>
        </w:tabs>
        <w:spacing w:before="60" w:after="60" w:line="240" w:lineRule="auto"/>
        <w:jc w:val="center"/>
        <w:rPr>
          <w:rFonts w:ascii="Times New Roman" w:eastAsia="Calibri" w:hAnsi="Times New Roman" w:cs="Times New Roman"/>
          <w:b/>
          <w:bCs/>
          <w:sz w:val="24"/>
          <w:szCs w:val="24"/>
        </w:rPr>
      </w:pPr>
      <w:r w:rsidRPr="00D61C25">
        <w:rPr>
          <w:rFonts w:ascii="Times New Roman" w:eastAsia="Calibri" w:hAnsi="Times New Roman" w:cs="Times New Roman"/>
          <w:b/>
          <w:bCs/>
          <w:sz w:val="24"/>
          <w:szCs w:val="24"/>
        </w:rPr>
        <w:t>(PU-13231/25) Traktorių dalys</w:t>
      </w:r>
    </w:p>
    <w:p w14:paraId="193F74AD" w14:textId="77777777" w:rsidR="00D61C25" w:rsidRPr="00D61C25" w:rsidRDefault="00D61C25" w:rsidP="00D61C25">
      <w:pPr>
        <w:tabs>
          <w:tab w:val="left" w:pos="284"/>
        </w:tabs>
        <w:spacing w:before="60" w:after="60" w:line="240" w:lineRule="auto"/>
        <w:jc w:val="center"/>
        <w:rPr>
          <w:rFonts w:ascii="Times New Roman" w:eastAsia="Calibri" w:hAnsi="Times New Roman" w:cs="Times New Roman"/>
          <w:b/>
          <w:bCs/>
          <w:sz w:val="24"/>
          <w:szCs w:val="24"/>
        </w:rPr>
      </w:pPr>
    </w:p>
    <w:p w14:paraId="326BD0B0" w14:textId="77777777" w:rsidR="00D61C25" w:rsidRPr="00D61C25" w:rsidRDefault="00D61C25" w:rsidP="00D61C25">
      <w:pPr>
        <w:numPr>
          <w:ilvl w:val="0"/>
          <w:numId w:val="16"/>
        </w:numPr>
        <w:pBdr>
          <w:top w:val="single" w:sz="8" w:space="1" w:color="auto"/>
          <w:bottom w:val="single" w:sz="8" w:space="1" w:color="auto"/>
        </w:pBdr>
        <w:tabs>
          <w:tab w:val="clear" w:pos="340"/>
          <w:tab w:val="left" w:pos="360"/>
        </w:tabs>
        <w:spacing w:before="60" w:after="60" w:line="240" w:lineRule="auto"/>
        <w:ind w:right="23"/>
        <w:jc w:val="both"/>
        <w:rPr>
          <w:rFonts w:ascii="Times New Roman" w:eastAsia="Calibri" w:hAnsi="Times New Roman" w:cs="Times New Roman"/>
          <w:b/>
          <w:sz w:val="24"/>
          <w:szCs w:val="24"/>
        </w:rPr>
      </w:pPr>
      <w:r w:rsidRPr="00D61C25">
        <w:rPr>
          <w:rFonts w:ascii="Times New Roman" w:eastAsia="Calibri" w:hAnsi="Times New Roman" w:cs="Times New Roman"/>
          <w:b/>
          <w:sz w:val="24"/>
          <w:szCs w:val="24"/>
        </w:rPr>
        <w:t>SĄVOKOS IR SUTRUMPINIMAI</w:t>
      </w:r>
    </w:p>
    <w:p w14:paraId="6D31C07C"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1.1.</w:t>
      </w:r>
      <w:r w:rsidRPr="00D61C25">
        <w:rPr>
          <w:rFonts w:ascii="Times New Roman" w:eastAsia="Calibri" w:hAnsi="Times New Roman" w:cs="Times New Roman"/>
          <w:sz w:val="24"/>
          <w:szCs w:val="24"/>
        </w:rPr>
        <w:tab/>
      </w:r>
      <w:r w:rsidRPr="00D61C25">
        <w:rPr>
          <w:rFonts w:ascii="Times New Roman" w:eastAsia="Calibri" w:hAnsi="Times New Roman" w:cs="Times New Roman"/>
          <w:b/>
          <w:sz w:val="24"/>
          <w:szCs w:val="24"/>
        </w:rPr>
        <w:t>Pirkėjas</w:t>
      </w:r>
      <w:r w:rsidRPr="00D61C25">
        <w:rPr>
          <w:rFonts w:ascii="Times New Roman" w:eastAsia="Calibri" w:hAnsi="Times New Roman" w:cs="Times New Roman"/>
          <w:sz w:val="24"/>
          <w:szCs w:val="24"/>
        </w:rPr>
        <w:t xml:space="preserve"> – AB „Kelių priežiūra“.</w:t>
      </w:r>
    </w:p>
    <w:p w14:paraId="28B23901"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1.2.</w:t>
      </w:r>
      <w:r w:rsidRPr="00D61C25">
        <w:rPr>
          <w:rFonts w:ascii="Times New Roman" w:eastAsia="Calibri" w:hAnsi="Times New Roman" w:cs="Times New Roman"/>
          <w:sz w:val="24"/>
          <w:szCs w:val="24"/>
        </w:rPr>
        <w:tab/>
      </w:r>
      <w:r w:rsidRPr="00D61C25">
        <w:rPr>
          <w:rFonts w:ascii="Times New Roman" w:eastAsia="Calibri" w:hAnsi="Times New Roman" w:cs="Times New Roman"/>
          <w:b/>
          <w:sz w:val="24"/>
          <w:szCs w:val="24"/>
        </w:rPr>
        <w:t>Tiekėjas</w:t>
      </w:r>
      <w:r w:rsidRPr="00D61C25">
        <w:rPr>
          <w:rFonts w:ascii="Times New Roman" w:eastAsia="Calibri" w:hAnsi="Times New Roman" w:cs="Times New Roman"/>
          <w:sz w:val="24"/>
          <w:szCs w:val="24"/>
        </w:rPr>
        <w:t xml:space="preserve"> – ūkio subjektas – fizinis asmuo, privatusis juridinis asmuo, viešasis juridinis asmuo, kitos organizacijos ir jų padaliniai ar tokių asmenų grupė, su kuriuo Pirkėjas sudaro Preliminarią ar Pagrindinę sutartį.</w:t>
      </w:r>
    </w:p>
    <w:p w14:paraId="58419AD4"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1.3.</w:t>
      </w:r>
      <w:r w:rsidRPr="00D61C25">
        <w:rPr>
          <w:rFonts w:ascii="Times New Roman" w:eastAsia="Calibri" w:hAnsi="Times New Roman" w:cs="Times New Roman"/>
          <w:sz w:val="24"/>
          <w:szCs w:val="24"/>
        </w:rPr>
        <w:tab/>
      </w:r>
      <w:r w:rsidRPr="00D61C25">
        <w:rPr>
          <w:rFonts w:ascii="Times New Roman" w:eastAsia="Calibri" w:hAnsi="Times New Roman" w:cs="Times New Roman"/>
          <w:b/>
          <w:sz w:val="24"/>
          <w:szCs w:val="24"/>
        </w:rPr>
        <w:t>Preliminarioji sutartis</w:t>
      </w:r>
      <w:r w:rsidRPr="00D61C25">
        <w:rPr>
          <w:rFonts w:ascii="Times New Roman" w:eastAsia="Calibri" w:hAnsi="Times New Roman" w:cs="Times New Roman"/>
          <w:sz w:val="24"/>
          <w:szCs w:val="24"/>
        </w:rPr>
        <w:t xml:space="preserve"> – sutartis, sudaroma tarp Tiekėjų ir Pirkėjo dėl pirkimo objekto, kurios tikslas – nustatyti sąlygas, taikomas Pagrindinėms sutartims, kurios bus sudarytos per Preliminariosios sutarties galiojimo laikotarpį.</w:t>
      </w:r>
    </w:p>
    <w:p w14:paraId="67DD8B15"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1.4.</w:t>
      </w:r>
      <w:r w:rsidRPr="00D61C25">
        <w:rPr>
          <w:rFonts w:ascii="Times New Roman" w:eastAsia="Calibri" w:hAnsi="Times New Roman" w:cs="Times New Roman"/>
          <w:sz w:val="24"/>
          <w:szCs w:val="24"/>
        </w:rPr>
        <w:tab/>
      </w:r>
      <w:r w:rsidRPr="00D61C25">
        <w:rPr>
          <w:rFonts w:ascii="Times New Roman" w:eastAsia="Calibri" w:hAnsi="Times New Roman" w:cs="Times New Roman"/>
          <w:b/>
          <w:bCs/>
          <w:sz w:val="24"/>
          <w:szCs w:val="24"/>
        </w:rPr>
        <w:t>Pagrindinė sutartis</w:t>
      </w:r>
      <w:r w:rsidRPr="00D61C25">
        <w:rPr>
          <w:rFonts w:ascii="Times New Roman" w:eastAsia="Calibri" w:hAnsi="Times New Roman" w:cs="Times New Roman"/>
          <w:sz w:val="24"/>
          <w:szCs w:val="24"/>
        </w:rPr>
        <w:t xml:space="preserve"> – Preliminariosios sutarties pagrindu sudaroma pagrindinė Prekių tiekimo sutartis. </w:t>
      </w:r>
    </w:p>
    <w:p w14:paraId="392D9D30"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1.5. </w:t>
      </w:r>
      <w:r w:rsidRPr="00D61C25">
        <w:rPr>
          <w:rFonts w:ascii="Times New Roman" w:eastAsia="Calibri" w:hAnsi="Times New Roman" w:cs="Times New Roman"/>
          <w:b/>
          <w:bCs/>
          <w:sz w:val="24"/>
          <w:szCs w:val="24"/>
        </w:rPr>
        <w:t>Atnaujintas varžymasis</w:t>
      </w:r>
      <w:r w:rsidRPr="00D61C25">
        <w:rPr>
          <w:rFonts w:ascii="Times New Roman" w:eastAsia="Calibri" w:hAnsi="Times New Roman" w:cs="Times New Roman"/>
          <w:sz w:val="24"/>
          <w:szCs w:val="24"/>
        </w:rPr>
        <w:t xml:space="preserve"> – Pagrindinės sutarties sudarymo procedūra dėl Kitų prekių,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25F41E3E"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color w:val="FF0000"/>
          <w:sz w:val="24"/>
          <w:szCs w:val="24"/>
        </w:rPr>
      </w:pPr>
      <w:r w:rsidRPr="00D61C25">
        <w:rPr>
          <w:rFonts w:ascii="Times New Roman" w:eastAsia="Calibri" w:hAnsi="Times New Roman" w:cs="Times New Roman"/>
          <w:sz w:val="24"/>
          <w:szCs w:val="24"/>
        </w:rPr>
        <w:t>1.6.</w:t>
      </w:r>
      <w:r w:rsidRPr="00D61C25">
        <w:rPr>
          <w:rFonts w:ascii="Times New Roman" w:eastAsia="Calibri" w:hAnsi="Times New Roman" w:cs="Times New Roman"/>
          <w:sz w:val="24"/>
          <w:szCs w:val="24"/>
        </w:rPr>
        <w:tab/>
      </w:r>
      <w:r w:rsidRPr="00D61C25">
        <w:rPr>
          <w:rFonts w:ascii="Times New Roman" w:eastAsia="Calibri" w:hAnsi="Times New Roman" w:cs="Times New Roman"/>
          <w:b/>
          <w:bCs/>
          <w:sz w:val="24"/>
          <w:szCs w:val="24"/>
        </w:rPr>
        <w:t>P</w:t>
      </w:r>
      <w:r w:rsidRPr="00D61C25">
        <w:rPr>
          <w:rFonts w:ascii="Times New Roman" w:eastAsia="Calibri" w:hAnsi="Times New Roman" w:cs="Times New Roman"/>
          <w:b/>
          <w:sz w:val="24"/>
          <w:szCs w:val="24"/>
        </w:rPr>
        <w:t>rekės</w:t>
      </w:r>
      <w:r w:rsidRPr="00D61C25">
        <w:rPr>
          <w:rFonts w:ascii="Times New Roman" w:eastAsia="Calibri" w:hAnsi="Times New Roman" w:cs="Times New Roman"/>
          <w:sz w:val="24"/>
          <w:szCs w:val="24"/>
        </w:rPr>
        <w:t xml:space="preserve"> – Traktorių dalys, esančios (parduodamos) Tiekėjų Prekių kataloge. Orientacinis Prekių sąrašas, skirtas tik Tiekėjų supažindinimui su pirkimo objektu, nurodytas šios techninės specifikacijos priede Nr. 1“Preliminarus dalių sąrašas“.</w:t>
      </w:r>
    </w:p>
    <w:p w14:paraId="21390844"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1.7.</w:t>
      </w:r>
      <w:r w:rsidRPr="00D61C25">
        <w:rPr>
          <w:rFonts w:ascii="Times New Roman" w:eastAsia="Calibri" w:hAnsi="Times New Roman" w:cs="Times New Roman"/>
          <w:sz w:val="24"/>
          <w:szCs w:val="24"/>
        </w:rPr>
        <w:tab/>
      </w:r>
      <w:r w:rsidRPr="00D61C25">
        <w:rPr>
          <w:rFonts w:ascii="Times New Roman" w:eastAsia="Calibri" w:hAnsi="Times New Roman" w:cs="Times New Roman"/>
          <w:b/>
          <w:sz w:val="24"/>
          <w:szCs w:val="24"/>
        </w:rPr>
        <w:t>Kitos prekės</w:t>
      </w:r>
      <w:r w:rsidRPr="00D61C25">
        <w:rPr>
          <w:rFonts w:ascii="Times New Roman" w:eastAsia="Calibri" w:hAnsi="Times New Roman" w:cs="Times New Roman"/>
          <w:sz w:val="24"/>
          <w:szCs w:val="24"/>
        </w:rPr>
        <w:t xml:space="preserve"> – Traktorių dalys, kurių nėra Tiekėjų Prekių kataloge ir dėl kurių vykdomas Atnaujintas varžymasis.</w:t>
      </w:r>
    </w:p>
    <w:p w14:paraId="23FEE715"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bCs/>
          <w:sz w:val="24"/>
          <w:szCs w:val="24"/>
        </w:rPr>
      </w:pPr>
      <w:r w:rsidRPr="00D61C25">
        <w:rPr>
          <w:rFonts w:ascii="Times New Roman" w:eastAsia="Calibri" w:hAnsi="Times New Roman" w:cs="Times New Roman"/>
          <w:sz w:val="24"/>
          <w:szCs w:val="24"/>
        </w:rPr>
        <w:t>1.8.</w:t>
      </w:r>
      <w:r w:rsidRPr="00D61C25">
        <w:rPr>
          <w:rFonts w:ascii="Times New Roman" w:eastAsia="Calibri" w:hAnsi="Times New Roman" w:cs="Times New Roman"/>
          <w:sz w:val="24"/>
          <w:szCs w:val="24"/>
        </w:rPr>
        <w:tab/>
      </w:r>
      <w:r w:rsidRPr="00D61C25">
        <w:rPr>
          <w:rFonts w:ascii="Times New Roman" w:eastAsia="Calibri" w:hAnsi="Times New Roman" w:cs="Times New Roman"/>
          <w:b/>
          <w:sz w:val="24"/>
          <w:szCs w:val="24"/>
        </w:rPr>
        <w:t xml:space="preserve">Užsakymas – </w:t>
      </w:r>
      <w:r w:rsidRPr="00D61C25">
        <w:rPr>
          <w:rFonts w:ascii="Times New Roman" w:eastAsia="Calibri" w:hAnsi="Times New Roman" w:cs="Times New Roman"/>
          <w:bCs/>
          <w:sz w:val="24"/>
          <w:szCs w:val="24"/>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04F3C3F5"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1.9. </w:t>
      </w:r>
      <w:bookmarkStart w:id="1" w:name="_Hlk109811615"/>
      <w:r w:rsidRPr="00D61C25">
        <w:rPr>
          <w:rFonts w:ascii="Times New Roman" w:eastAsia="Calibri" w:hAnsi="Times New Roman" w:cs="Times New Roman"/>
          <w:b/>
          <w:sz w:val="24"/>
          <w:szCs w:val="24"/>
        </w:rPr>
        <w:t xml:space="preserve">Prekių katalogas - </w:t>
      </w:r>
      <w:r w:rsidRPr="00D61C25">
        <w:rPr>
          <w:rFonts w:ascii="Times New Roman" w:eastAsia="Calibri" w:hAnsi="Times New Roman" w:cs="Times New Roman"/>
          <w:bCs/>
          <w:sz w:val="24"/>
          <w:szCs w:val="24"/>
        </w:rPr>
        <w:t xml:space="preserve">viešai prieinama elektroninė parduotuvė </w:t>
      </w:r>
      <w:bookmarkStart w:id="2" w:name="_Hlk109811544"/>
      <w:bookmarkEnd w:id="1"/>
      <w:r w:rsidRPr="00D61C25">
        <w:rPr>
          <w:rFonts w:ascii="Times New Roman" w:eastAsia="Calibri" w:hAnsi="Times New Roman" w:cs="Times New Roman"/>
          <w:bCs/>
          <w:sz w:val="24"/>
          <w:szCs w:val="24"/>
        </w:rPr>
        <w:t>arba viešai prieinamas elektroninis katalogas, t. y.</w:t>
      </w:r>
      <w:r w:rsidRPr="00D61C25">
        <w:rPr>
          <w:rFonts w:ascii="Times New Roman" w:eastAsia="Calibri" w:hAnsi="Times New Roman" w:cs="Times New Roman"/>
          <w:b/>
          <w:sz w:val="24"/>
          <w:szCs w:val="24"/>
        </w:rPr>
        <w:t xml:space="preserve"> </w:t>
      </w:r>
      <w:bookmarkEnd w:id="2"/>
      <w:r w:rsidRPr="00D61C25">
        <w:rPr>
          <w:rFonts w:ascii="Times New Roman" w:eastAsia="Calibri" w:hAnsi="Times New Roman" w:cs="Times New Roman"/>
          <w:sz w:val="24"/>
          <w:szCs w:val="24"/>
        </w:rPr>
        <w:t>tokia elektroninė parduotuvė arba  katalogas (elektroninis), kuriame viešai skelbiami prekių įkainiai ir(ar) kainos.</w:t>
      </w:r>
    </w:p>
    <w:p w14:paraId="16B151BE" w14:textId="77777777" w:rsidR="00D61C25" w:rsidRPr="00D61C25" w:rsidRDefault="00D61C25" w:rsidP="00D61C25">
      <w:pPr>
        <w:tabs>
          <w:tab w:val="left" w:pos="540"/>
        </w:tabs>
        <w:spacing w:after="0" w:line="240" w:lineRule="auto"/>
        <w:contextualSpacing/>
        <w:jc w:val="both"/>
        <w:rPr>
          <w:rFonts w:ascii="Times New Roman" w:eastAsia="Times New Roman" w:hAnsi="Times New Roman" w:cs="Times New Roman"/>
          <w:sz w:val="24"/>
          <w:szCs w:val="24"/>
          <w:lang w:eastAsia="lt-LT"/>
        </w:rPr>
      </w:pPr>
      <w:r w:rsidRPr="00D61C25">
        <w:rPr>
          <w:rFonts w:ascii="Times New Roman" w:eastAsia="Calibri" w:hAnsi="Times New Roman" w:cs="Times New Roman"/>
          <w:sz w:val="24"/>
          <w:szCs w:val="24"/>
        </w:rPr>
        <w:t xml:space="preserve">1.10. </w:t>
      </w:r>
      <w:r w:rsidRPr="00D61C25">
        <w:rPr>
          <w:rFonts w:ascii="Times New Roman" w:eastAsia="Calibri" w:hAnsi="Times New Roman" w:cs="Times New Roman"/>
          <w:b/>
          <w:bCs/>
          <w:sz w:val="24"/>
          <w:szCs w:val="24"/>
        </w:rPr>
        <w:t>Pasiūlymas</w:t>
      </w:r>
      <w:r w:rsidRPr="00D61C25">
        <w:rPr>
          <w:rFonts w:ascii="Times New Roman" w:eastAsia="Calibri" w:hAnsi="Times New Roman" w:cs="Times New Roman"/>
          <w:sz w:val="24"/>
          <w:szCs w:val="24"/>
        </w:rPr>
        <w:t xml:space="preserve"> - </w:t>
      </w:r>
      <w:r w:rsidRPr="00D61C25">
        <w:rPr>
          <w:rFonts w:ascii="Times New Roman" w:eastAsia="Times New Roman" w:hAnsi="Times New Roman" w:cs="Times New Roman"/>
          <w:sz w:val="24"/>
          <w:szCs w:val="24"/>
          <w:lang w:eastAsia="lt-LT"/>
        </w:rPr>
        <w:t>Pirkėjui vykdant viešojo pirkimo procedūras dėl Preliminariosios sutarties sudarymo, Tiekėjo pateiktų dokumentų visuma;</w:t>
      </w:r>
    </w:p>
    <w:p w14:paraId="2B99A14B" w14:textId="77777777" w:rsidR="00D61C25" w:rsidRPr="00D61C25" w:rsidRDefault="00D61C25" w:rsidP="00D61C25">
      <w:pPr>
        <w:tabs>
          <w:tab w:val="left" w:pos="540"/>
        </w:tabs>
        <w:spacing w:after="0" w:line="240" w:lineRule="auto"/>
        <w:contextualSpacing/>
        <w:jc w:val="both"/>
        <w:rPr>
          <w:rFonts w:ascii="Times New Roman" w:eastAsia="Calibri" w:hAnsi="Times New Roman" w:cs="Times New Roman"/>
          <w:sz w:val="24"/>
          <w:szCs w:val="24"/>
        </w:rPr>
      </w:pPr>
      <w:r w:rsidRPr="00D61C25">
        <w:rPr>
          <w:rFonts w:ascii="Times New Roman" w:eastAsia="Times New Roman" w:hAnsi="Times New Roman" w:cs="Times New Roman"/>
          <w:sz w:val="24"/>
          <w:szCs w:val="24"/>
          <w:lang w:eastAsia="lt-LT"/>
        </w:rPr>
        <w:t xml:space="preserve">1.11. </w:t>
      </w:r>
      <w:r w:rsidRPr="00D61C25">
        <w:rPr>
          <w:rFonts w:ascii="Times New Roman" w:eastAsia="Times New Roman" w:hAnsi="Times New Roman" w:cs="Times New Roman"/>
          <w:b/>
          <w:bCs/>
          <w:sz w:val="24"/>
          <w:szCs w:val="24"/>
          <w:lang w:eastAsia="lt-LT"/>
        </w:rPr>
        <w:t xml:space="preserve">Atnaujintas pasiūlymas – </w:t>
      </w:r>
      <w:r w:rsidRPr="00D61C25">
        <w:rPr>
          <w:rFonts w:ascii="Times New Roman" w:eastAsia="Times New Roman" w:hAnsi="Times New Roman" w:cs="Times New Roman"/>
          <w:sz w:val="24"/>
          <w:szCs w:val="24"/>
          <w:lang w:eastAsia="lt-LT"/>
        </w:rPr>
        <w:t>Preliminariosios sutarties pagrindu vykdomo Atnaujinto varžymosi procedūros metu Tiekėjo pateiktas pasiūlymas.</w:t>
      </w:r>
    </w:p>
    <w:p w14:paraId="3FCD87B9" w14:textId="77777777" w:rsidR="00D61C25" w:rsidRPr="00D61C25" w:rsidRDefault="00D61C25" w:rsidP="00D61C25">
      <w:pPr>
        <w:numPr>
          <w:ilvl w:val="0"/>
          <w:numId w:val="16"/>
        </w:numPr>
        <w:pBdr>
          <w:top w:val="single" w:sz="8" w:space="1" w:color="auto"/>
          <w:bottom w:val="single" w:sz="8" w:space="1" w:color="auto"/>
        </w:pBdr>
        <w:tabs>
          <w:tab w:val="left" w:pos="284"/>
        </w:tabs>
        <w:spacing w:before="60" w:after="60" w:line="240" w:lineRule="auto"/>
        <w:ind w:right="23"/>
        <w:jc w:val="both"/>
        <w:rPr>
          <w:rFonts w:ascii="Times New Roman" w:eastAsia="Calibri" w:hAnsi="Times New Roman" w:cs="Times New Roman"/>
          <w:b/>
          <w:sz w:val="24"/>
          <w:szCs w:val="24"/>
        </w:rPr>
      </w:pPr>
      <w:r w:rsidRPr="00D61C25">
        <w:rPr>
          <w:rFonts w:ascii="Times New Roman" w:eastAsia="Calibri" w:hAnsi="Times New Roman" w:cs="Times New Roman"/>
          <w:b/>
          <w:sz w:val="24"/>
          <w:szCs w:val="24"/>
        </w:rPr>
        <w:t>PIRKIMO OBJEKTO APRAŠYMAS, APIMTYS, REIKALAVIMAI</w:t>
      </w:r>
    </w:p>
    <w:p w14:paraId="4ADC9701"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2.1.</w:t>
      </w:r>
      <w:r w:rsidRPr="00D61C25">
        <w:rPr>
          <w:rFonts w:ascii="Times New Roman" w:eastAsia="Calibri" w:hAnsi="Times New Roman" w:cs="Times New Roman"/>
          <w:sz w:val="24"/>
          <w:szCs w:val="24"/>
        </w:rPr>
        <w:tab/>
        <w:t xml:space="preserve">Pirkimo objektas: Traktorių dalys. </w:t>
      </w:r>
    </w:p>
    <w:p w14:paraId="0B99D031"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2.2. Pirkimo objektas skaidomas į 4 (keturias) pirkimo objekto dalis:</w:t>
      </w:r>
    </w:p>
    <w:p w14:paraId="26D49E93" w14:textId="1FE2754B"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2.2.1. 1 objekto dalis – Traktorių </w:t>
      </w:r>
      <w:proofErr w:type="spellStart"/>
      <w:r w:rsidRPr="00D61C25">
        <w:rPr>
          <w:rFonts w:ascii="Times New Roman" w:eastAsia="Calibri" w:hAnsi="Times New Roman" w:cs="Times New Roman"/>
          <w:sz w:val="24"/>
          <w:szCs w:val="24"/>
        </w:rPr>
        <w:t>Valtra</w:t>
      </w:r>
      <w:proofErr w:type="spellEnd"/>
      <w:r w:rsidRPr="00D61C25">
        <w:rPr>
          <w:rFonts w:ascii="Times New Roman" w:eastAsia="Calibri" w:hAnsi="Times New Roman" w:cs="Times New Roman"/>
          <w:sz w:val="24"/>
          <w:szCs w:val="24"/>
        </w:rPr>
        <w:t xml:space="preserve"> dalys;</w:t>
      </w:r>
    </w:p>
    <w:p w14:paraId="45D43EC6" w14:textId="1FE9FF76"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2.2.2. 2 objekto dalis – Traktorių </w:t>
      </w:r>
      <w:proofErr w:type="spellStart"/>
      <w:r w:rsidRPr="00D61C25">
        <w:rPr>
          <w:rFonts w:ascii="Times New Roman" w:eastAsia="Calibri" w:hAnsi="Times New Roman" w:cs="Times New Roman"/>
          <w:sz w:val="24"/>
          <w:szCs w:val="24"/>
        </w:rPr>
        <w:t>Kioti</w:t>
      </w:r>
      <w:proofErr w:type="spellEnd"/>
      <w:r w:rsidRPr="00D61C25">
        <w:rPr>
          <w:rFonts w:ascii="Times New Roman" w:eastAsia="Calibri" w:hAnsi="Times New Roman" w:cs="Times New Roman"/>
          <w:sz w:val="24"/>
          <w:szCs w:val="24"/>
        </w:rPr>
        <w:t xml:space="preserve"> dalys;</w:t>
      </w:r>
    </w:p>
    <w:p w14:paraId="7A7915CE" w14:textId="71D4271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2.2.3. 3 objekto dalis – Traktorių </w:t>
      </w:r>
      <w:proofErr w:type="spellStart"/>
      <w:r w:rsidRPr="00D61C25">
        <w:rPr>
          <w:rFonts w:ascii="Times New Roman" w:eastAsia="Calibri" w:hAnsi="Times New Roman" w:cs="Times New Roman"/>
          <w:sz w:val="24"/>
          <w:szCs w:val="24"/>
        </w:rPr>
        <w:t>John</w:t>
      </w:r>
      <w:proofErr w:type="spellEnd"/>
      <w:r w:rsidRPr="00D61C25">
        <w:rPr>
          <w:rFonts w:ascii="Times New Roman" w:eastAsia="Calibri" w:hAnsi="Times New Roman" w:cs="Times New Roman"/>
          <w:sz w:val="24"/>
          <w:szCs w:val="24"/>
        </w:rPr>
        <w:t xml:space="preserve"> </w:t>
      </w:r>
      <w:proofErr w:type="spellStart"/>
      <w:r w:rsidRPr="00D61C25">
        <w:rPr>
          <w:rFonts w:ascii="Times New Roman" w:eastAsia="Calibri" w:hAnsi="Times New Roman" w:cs="Times New Roman"/>
          <w:sz w:val="24"/>
          <w:szCs w:val="24"/>
        </w:rPr>
        <w:t>Deere</w:t>
      </w:r>
      <w:proofErr w:type="spellEnd"/>
      <w:r w:rsidRPr="00D61C25">
        <w:rPr>
          <w:rFonts w:ascii="Times New Roman" w:eastAsia="Calibri" w:hAnsi="Times New Roman" w:cs="Times New Roman"/>
          <w:sz w:val="24"/>
          <w:szCs w:val="24"/>
        </w:rPr>
        <w:t xml:space="preserve"> dalys;</w:t>
      </w:r>
    </w:p>
    <w:p w14:paraId="124684E9" w14:textId="06EBF339"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2.2.4. 4 objekto dalis – Traktorių </w:t>
      </w:r>
      <w:proofErr w:type="spellStart"/>
      <w:r w:rsidRPr="00D61C25">
        <w:rPr>
          <w:rFonts w:ascii="Times New Roman" w:eastAsia="Calibri" w:hAnsi="Times New Roman" w:cs="Times New Roman"/>
          <w:sz w:val="24"/>
          <w:szCs w:val="24"/>
        </w:rPr>
        <w:t>New</w:t>
      </w:r>
      <w:proofErr w:type="spellEnd"/>
      <w:r w:rsidRPr="00D61C25">
        <w:rPr>
          <w:rFonts w:ascii="Times New Roman" w:eastAsia="Calibri" w:hAnsi="Times New Roman" w:cs="Times New Roman"/>
          <w:sz w:val="24"/>
          <w:szCs w:val="24"/>
        </w:rPr>
        <w:t xml:space="preserve"> </w:t>
      </w:r>
      <w:proofErr w:type="spellStart"/>
      <w:r w:rsidRPr="00D61C25">
        <w:rPr>
          <w:rFonts w:ascii="Times New Roman" w:eastAsia="Calibri" w:hAnsi="Times New Roman" w:cs="Times New Roman"/>
          <w:sz w:val="24"/>
          <w:szCs w:val="24"/>
        </w:rPr>
        <w:t>Holland</w:t>
      </w:r>
      <w:proofErr w:type="spellEnd"/>
      <w:r w:rsidRPr="00D61C25">
        <w:rPr>
          <w:rFonts w:ascii="Times New Roman" w:eastAsia="Calibri" w:hAnsi="Times New Roman" w:cs="Times New Roman"/>
          <w:sz w:val="24"/>
          <w:szCs w:val="24"/>
        </w:rPr>
        <w:t xml:space="preserve"> dalys.</w:t>
      </w:r>
    </w:p>
    <w:p w14:paraId="3665A8E6"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2.3. Šiuo pirkimu siekiama sudaryti Preliminariąją sutartį su visais tinkamus ir priimtinus Pasiūlymus pateikusiais Tiekėjais kiekvienoje pirkimo dalyje. Bendra įsigytų Prekių ir Kitų prekių kaina pagal būsimą Preliminariąją sutartį per visą Preliminariosios sutarties galiojimo laikotarpį negalės viršyti maksimalios Preliminariosios sutarties vertės:</w:t>
      </w:r>
    </w:p>
    <w:p w14:paraId="750D599E" w14:textId="477C1B86"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bookmarkStart w:id="3" w:name="_Hlk32911984"/>
      <w:r w:rsidRPr="00D61C25">
        <w:rPr>
          <w:rFonts w:ascii="Times New Roman" w:eastAsia="Calibri" w:hAnsi="Times New Roman" w:cs="Times New Roman"/>
          <w:sz w:val="24"/>
          <w:szCs w:val="24"/>
        </w:rPr>
        <w:t>2.3.1. 1 objekto dalyje – 300 000,00</w:t>
      </w:r>
      <w:r w:rsidR="00D4272E">
        <w:rPr>
          <w:rFonts w:ascii="Times New Roman" w:eastAsia="Calibri" w:hAnsi="Times New Roman" w:cs="Times New Roman"/>
          <w:sz w:val="24"/>
          <w:szCs w:val="24"/>
        </w:rPr>
        <w:t xml:space="preserve"> </w:t>
      </w:r>
      <w:r w:rsidRPr="00D61C25">
        <w:rPr>
          <w:rFonts w:ascii="Times New Roman" w:eastAsia="Calibri" w:hAnsi="Times New Roman" w:cs="Times New Roman"/>
          <w:sz w:val="24"/>
          <w:szCs w:val="24"/>
        </w:rPr>
        <w:t>EUR be PVM;</w:t>
      </w:r>
    </w:p>
    <w:p w14:paraId="1C33E8FA" w14:textId="1AB926A6"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2.3.2. </w:t>
      </w:r>
      <w:r w:rsidR="00D4272E">
        <w:rPr>
          <w:rFonts w:ascii="Times New Roman" w:eastAsia="Calibri" w:hAnsi="Times New Roman" w:cs="Times New Roman"/>
          <w:sz w:val="24"/>
          <w:szCs w:val="24"/>
        </w:rPr>
        <w:t>2</w:t>
      </w:r>
      <w:r w:rsidRPr="00D61C25">
        <w:rPr>
          <w:rFonts w:ascii="Times New Roman" w:eastAsia="Calibri" w:hAnsi="Times New Roman" w:cs="Times New Roman"/>
          <w:sz w:val="24"/>
          <w:szCs w:val="24"/>
        </w:rPr>
        <w:t xml:space="preserve"> objekto dalyje – 160 000,00</w:t>
      </w:r>
      <w:r w:rsidR="00D4272E">
        <w:rPr>
          <w:rFonts w:ascii="Times New Roman" w:eastAsia="Calibri" w:hAnsi="Times New Roman" w:cs="Times New Roman"/>
          <w:sz w:val="24"/>
          <w:szCs w:val="24"/>
        </w:rPr>
        <w:t xml:space="preserve"> </w:t>
      </w:r>
      <w:r w:rsidRPr="00D61C25">
        <w:rPr>
          <w:rFonts w:ascii="Times New Roman" w:eastAsia="Calibri" w:hAnsi="Times New Roman" w:cs="Times New Roman"/>
          <w:sz w:val="24"/>
          <w:szCs w:val="24"/>
        </w:rPr>
        <w:t>EUR be PVM;</w:t>
      </w:r>
    </w:p>
    <w:p w14:paraId="0E7D8BED" w14:textId="12F03D3E"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2.3.3. </w:t>
      </w:r>
      <w:r w:rsidR="00D4272E">
        <w:rPr>
          <w:rFonts w:ascii="Times New Roman" w:eastAsia="Calibri" w:hAnsi="Times New Roman" w:cs="Times New Roman"/>
          <w:sz w:val="24"/>
          <w:szCs w:val="24"/>
        </w:rPr>
        <w:t>3</w:t>
      </w:r>
      <w:r w:rsidRPr="00D61C25">
        <w:rPr>
          <w:rFonts w:ascii="Times New Roman" w:eastAsia="Calibri" w:hAnsi="Times New Roman" w:cs="Times New Roman"/>
          <w:sz w:val="24"/>
          <w:szCs w:val="24"/>
        </w:rPr>
        <w:t xml:space="preserve"> objekto dalyje – 120 000,00</w:t>
      </w:r>
      <w:r w:rsidR="00D4272E">
        <w:rPr>
          <w:rFonts w:ascii="Times New Roman" w:eastAsia="Calibri" w:hAnsi="Times New Roman" w:cs="Times New Roman"/>
          <w:sz w:val="24"/>
          <w:szCs w:val="24"/>
        </w:rPr>
        <w:t xml:space="preserve"> </w:t>
      </w:r>
      <w:r w:rsidRPr="00D61C25">
        <w:rPr>
          <w:rFonts w:ascii="Times New Roman" w:eastAsia="Calibri" w:hAnsi="Times New Roman" w:cs="Times New Roman"/>
          <w:sz w:val="24"/>
          <w:szCs w:val="24"/>
        </w:rPr>
        <w:t>EUR be PVM;</w:t>
      </w:r>
    </w:p>
    <w:p w14:paraId="016DB30E" w14:textId="77E7D452"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2.3.4. </w:t>
      </w:r>
      <w:r w:rsidR="00D4272E">
        <w:rPr>
          <w:rFonts w:ascii="Times New Roman" w:eastAsia="Calibri" w:hAnsi="Times New Roman" w:cs="Times New Roman"/>
          <w:sz w:val="24"/>
          <w:szCs w:val="24"/>
        </w:rPr>
        <w:t>4</w:t>
      </w:r>
      <w:r w:rsidRPr="00D61C25">
        <w:rPr>
          <w:rFonts w:ascii="Times New Roman" w:eastAsia="Calibri" w:hAnsi="Times New Roman" w:cs="Times New Roman"/>
          <w:sz w:val="24"/>
          <w:szCs w:val="24"/>
        </w:rPr>
        <w:t xml:space="preserve"> objekto dalyje – 120 000,00 EUR be PVM.</w:t>
      </w:r>
    </w:p>
    <w:p w14:paraId="687ADD26"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lastRenderedPageBreak/>
        <w:t xml:space="preserve">2.4. Preliminarioje sutartyje bus fiksuojama Tiekėjo kartu su Pasiūlymu pateikta nuolaida/antkainis Prekėms, taikoma nuo Tiekėjo Prekių kataloge nurodytos Prekių kainos be PVM. </w:t>
      </w:r>
    </w:p>
    <w:p w14:paraId="4C82FC6E"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2.5.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581AF667"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2.6. 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D61C25">
        <w:rPr>
          <w:rFonts w:ascii="Times New Roman" w:eastAsia="Calibri" w:hAnsi="Times New Roman" w:cs="Times New Roman"/>
          <w:sz w:val="24"/>
          <w:szCs w:val="24"/>
        </w:rPr>
        <w:t>www</w:t>
      </w:r>
      <w:proofErr w:type="spellEnd"/>
      <w:r w:rsidRPr="00D61C25">
        <w:rPr>
          <w:rFonts w:ascii="Times New Roman" w:eastAsia="Calibri" w:hAnsi="Times New Roman" w:cs="Times New Roman"/>
          <w:sz w:val="24"/>
          <w:szCs w:val="24"/>
        </w:rPr>
        <w:t>....).</w:t>
      </w:r>
    </w:p>
    <w:p w14:paraId="1D6BC395"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2.7. Visų Prekių ar Kitų prekių įsigijimui taikomos šioje techninėje specifikacijoje, Preliminariojoje sutartyje ir Pagrindinėje sutartyje nustatytos sąlygos (garantijos, trūkumų šalinimo ir t.t.), nebent aiškiai bus nustatyta kitaip.</w:t>
      </w:r>
    </w:p>
    <w:p w14:paraId="4A3AEFC3"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2.8.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520CF45D"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2.9. Nekokybiškos Prekės ir Kitos prekės turi būti pakeičiamos naujomis visą Prekių ir Kitų prekių garantinį laikotarpį. </w:t>
      </w:r>
    </w:p>
    <w:p w14:paraId="56077C89"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2.10. Visoms Prekėms ir Kitoms prekėms turi būti suteikiama ne mažesnė kaip 6 mėnesių garantija</w:t>
      </w:r>
    </w:p>
    <w:p w14:paraId="78416B0F"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(išskyrus greitai dylančioms detalėms pvz. stabdžių kaladėlės ir pan.) ir jų kokybė turi atitikti</w:t>
      </w:r>
    </w:p>
    <w:p w14:paraId="00B50FBF"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Lietuvos Respublikoje galiojančius kokybės reikalavimus ir gamintojo išduotus kokybės sertifikatus..</w:t>
      </w:r>
    </w:p>
    <w:p w14:paraId="3D29B813"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2.11. Garantinis Prekių ir Kitų prekių laikotarpis skaičiuojamas nuo Prekių ar Kitų prekių sumontavimo ar pakeitimo į remontuojamą transporto priemonę ar mechanizmą laiko, bet ne nuo Prekių ar Kitų prekių perdavimo Pirkėjui dienos. Perduotas Prekes ar Kitas prekes sumontuoja ar pakeičia į remontuojamą transporto priemonę ar mechanizmą pats Pirkėjas ir jų sumontavimo ar pakeitimo laikas Pirkėjo fiksuojamas remontuojamos transporto priemonės ar mechanizmo techninio aptarnavimo ir remonto akte, ir dėl garantinio Prekių ar Kitų prekių pakeitimo, Tiekėjui paprašius bus pateikiamas susipažinimui.</w:t>
      </w:r>
    </w:p>
    <w:p w14:paraId="048798C2" w14:textId="77777777" w:rsidR="00D61C25" w:rsidRPr="00D61C25" w:rsidRDefault="00D61C25" w:rsidP="00D61C25">
      <w:pPr>
        <w:pBdr>
          <w:bottom w:val="single" w:sz="6" w:space="1" w:color="auto"/>
        </w:pBdr>
        <w:tabs>
          <w:tab w:val="left" w:pos="567"/>
        </w:tabs>
        <w:spacing w:before="60" w:after="60" w:line="240" w:lineRule="auto"/>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2.12. 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3"/>
    <w:p w14:paraId="60FBFFF9" w14:textId="77777777" w:rsidR="00D61C25" w:rsidRPr="00D61C25" w:rsidRDefault="00D61C25" w:rsidP="00D61C25">
      <w:pPr>
        <w:numPr>
          <w:ilvl w:val="0"/>
          <w:numId w:val="16"/>
        </w:numPr>
        <w:pBdr>
          <w:top w:val="single" w:sz="4" w:space="1" w:color="auto"/>
          <w:bottom w:val="single" w:sz="4" w:space="1" w:color="auto"/>
        </w:pBdr>
        <w:tabs>
          <w:tab w:val="clear" w:pos="340"/>
          <w:tab w:val="left" w:pos="284"/>
          <w:tab w:val="left" w:pos="360"/>
        </w:tabs>
        <w:spacing w:before="60" w:after="60" w:line="240" w:lineRule="auto"/>
        <w:ind w:right="23"/>
        <w:contextualSpacing/>
        <w:jc w:val="both"/>
        <w:rPr>
          <w:rFonts w:ascii="Times New Roman" w:eastAsia="Calibri" w:hAnsi="Times New Roman" w:cs="Times New Roman"/>
          <w:b/>
          <w:sz w:val="24"/>
          <w:szCs w:val="24"/>
        </w:rPr>
      </w:pPr>
      <w:r w:rsidRPr="00D61C25">
        <w:rPr>
          <w:rFonts w:ascii="Times New Roman" w:eastAsia="Calibri" w:hAnsi="Times New Roman" w:cs="Times New Roman"/>
          <w:b/>
          <w:sz w:val="24"/>
          <w:szCs w:val="24"/>
        </w:rPr>
        <w:t xml:space="preserve">SUTARTINIŲ ĮSIPAREIGOJIMŲ VYKDYMO TVARKA IR TERMINAI </w:t>
      </w:r>
    </w:p>
    <w:p w14:paraId="3E97E7D2" w14:textId="77777777" w:rsidR="00D61C25" w:rsidRPr="00D61C25" w:rsidRDefault="00D61C25" w:rsidP="00D61C25">
      <w:pPr>
        <w:numPr>
          <w:ilvl w:val="1"/>
          <w:numId w:val="16"/>
        </w:numPr>
        <w:tabs>
          <w:tab w:val="left" w:pos="567"/>
        </w:tabs>
        <w:spacing w:before="60" w:after="6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Dėl Prekių įsigijimo nebus vykdoma atnaujinto varžymosi procedūra. Prekės bus perkamos Preliminariosios sutarties 9 skyriuje nurodyta tvarka ir sąlygomis.</w:t>
      </w:r>
    </w:p>
    <w:p w14:paraId="64A5407F" w14:textId="77777777" w:rsidR="00D61C25" w:rsidRPr="00D61C25" w:rsidRDefault="00D61C25" w:rsidP="00D61C25">
      <w:pPr>
        <w:numPr>
          <w:ilvl w:val="1"/>
          <w:numId w:val="16"/>
        </w:numPr>
        <w:tabs>
          <w:tab w:val="left" w:pos="567"/>
        </w:tabs>
        <w:spacing w:before="60" w:after="6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 Dėl Kitų prekių įsigijimo bus vykdoma atnaujinto varžymosi procedūra. Atnaujinto varžymosi procedūra, tvarka ir sąlygos aprašyta Preliminariosios sutarties 9 skyriuje.</w:t>
      </w:r>
    </w:p>
    <w:p w14:paraId="32A846D7" w14:textId="77777777" w:rsidR="00D61C25" w:rsidRPr="00D61C25" w:rsidRDefault="00D61C25" w:rsidP="00D61C25">
      <w:pPr>
        <w:numPr>
          <w:ilvl w:val="1"/>
          <w:numId w:val="16"/>
        </w:numPr>
        <w:tabs>
          <w:tab w:val="left" w:pos="567"/>
        </w:tabs>
        <w:spacing w:before="60" w:after="6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 Pirkėjui pageidaujant, Tiekėjas privalo savo lėšomis pristatyti Prekes ar Kitas prekes, jei Prekių ar Kitų prekių Užsakymo vertė viršija  50,00 Eur be PVM.  Prekės ar Kitos prekės turi būti pristatomos Pirkėjo darbo laiku (I-V 7:00 – 16:00 val.,) vienu iš adresų nurodytu Užsakymo metu: </w:t>
      </w:r>
    </w:p>
    <w:tbl>
      <w:tblPr>
        <w:tblStyle w:val="Lentelstinklelis1"/>
        <w:tblW w:w="0" w:type="auto"/>
        <w:tblInd w:w="0" w:type="dxa"/>
        <w:tblLook w:val="04A0" w:firstRow="1" w:lastRow="0" w:firstColumn="1" w:lastColumn="0" w:noHBand="0" w:noVBand="1"/>
      </w:tblPr>
      <w:tblGrid>
        <w:gridCol w:w="2403"/>
        <w:gridCol w:w="2409"/>
        <w:gridCol w:w="2409"/>
        <w:gridCol w:w="2407"/>
      </w:tblGrid>
      <w:tr w:rsidR="00D61C25" w:rsidRPr="00D61C25" w14:paraId="60B2014F" w14:textId="77777777" w:rsidTr="003F6A02">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7CB285DC"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sz w:val="24"/>
                <w:szCs w:val="24"/>
                <w:lang w:val="lt-LT"/>
              </w:rPr>
            </w:pPr>
            <w:r w:rsidRPr="00D61C25">
              <w:rPr>
                <w:rFonts w:ascii="Times New Roman" w:eastAsia="Calibri" w:hAnsi="Times New Roman" w:cs="Times New Roman"/>
                <w:b/>
                <w:i/>
                <w:sz w:val="24"/>
                <w:szCs w:val="24"/>
                <w:lang w:val="lt-LT"/>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7C64E5E"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sz w:val="24"/>
                <w:szCs w:val="24"/>
                <w:lang w:val="lt-LT"/>
              </w:rPr>
            </w:pPr>
            <w:r w:rsidRPr="00D61C25">
              <w:rPr>
                <w:rFonts w:ascii="Times New Roman" w:eastAsia="Calibri" w:hAnsi="Times New Roman" w:cs="Times New Roman"/>
                <w:b/>
                <w:i/>
                <w:sz w:val="24"/>
                <w:szCs w:val="24"/>
                <w:lang w:val="lt-LT"/>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B95952"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sz w:val="24"/>
                <w:szCs w:val="24"/>
                <w:lang w:val="lt-LT"/>
              </w:rPr>
            </w:pPr>
            <w:r w:rsidRPr="00D61C25">
              <w:rPr>
                <w:rFonts w:ascii="Times New Roman" w:eastAsia="Calibri" w:hAnsi="Times New Roman" w:cs="Times New Roman"/>
                <w:b/>
                <w:i/>
                <w:sz w:val="24"/>
                <w:szCs w:val="24"/>
                <w:lang w:val="lt-LT"/>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AA46B38"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sz w:val="24"/>
                <w:szCs w:val="24"/>
                <w:lang w:val="lt-LT"/>
              </w:rPr>
            </w:pPr>
            <w:r w:rsidRPr="00D61C25">
              <w:rPr>
                <w:rFonts w:ascii="Times New Roman" w:eastAsia="Calibri" w:hAnsi="Times New Roman" w:cs="Times New Roman"/>
                <w:b/>
                <w:i/>
                <w:sz w:val="24"/>
                <w:szCs w:val="24"/>
                <w:lang w:val="lt-LT"/>
              </w:rPr>
              <w:t>Vakarų regionas</w:t>
            </w:r>
          </w:p>
        </w:tc>
      </w:tr>
      <w:tr w:rsidR="00D61C25" w:rsidRPr="00D61C25" w14:paraId="40084452"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27E915DB" w14:textId="77777777" w:rsidR="00D61C25" w:rsidRPr="00D61C25" w:rsidRDefault="00D61C25" w:rsidP="00D61C25">
            <w:pPr>
              <w:tabs>
                <w:tab w:val="left" w:pos="567"/>
              </w:tabs>
              <w:spacing w:before="60" w:after="60"/>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F84A73"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74CFA17"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F2315CE"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proofErr w:type="spellStart"/>
            <w:r w:rsidRPr="00D61C25">
              <w:rPr>
                <w:rFonts w:ascii="Times New Roman" w:eastAsia="Calibri" w:hAnsi="Times New Roman" w:cs="Times New Roman"/>
                <w:color w:val="000000"/>
                <w:sz w:val="24"/>
                <w:szCs w:val="24"/>
                <w:lang w:val="lt-LT"/>
              </w:rPr>
              <w:t>Džiuginėnų</w:t>
            </w:r>
            <w:proofErr w:type="spellEnd"/>
            <w:r w:rsidRPr="00D61C25">
              <w:rPr>
                <w:rFonts w:ascii="Times New Roman" w:eastAsia="Calibri" w:hAnsi="Times New Roman" w:cs="Times New Roman"/>
                <w:color w:val="000000"/>
                <w:sz w:val="24"/>
                <w:szCs w:val="24"/>
                <w:lang w:val="lt-LT"/>
              </w:rPr>
              <w:t xml:space="preserve"> k., Gadūnavo sen., Telšių r.</w:t>
            </w:r>
          </w:p>
        </w:tc>
      </w:tr>
      <w:tr w:rsidR="00D61C25" w:rsidRPr="00D61C25" w14:paraId="0DAF89FC"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1831D861"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proofErr w:type="spellStart"/>
            <w:r w:rsidRPr="00D61C25">
              <w:rPr>
                <w:rFonts w:ascii="Times New Roman" w:eastAsia="Calibri" w:hAnsi="Times New Roman" w:cs="Times New Roman"/>
                <w:color w:val="000000"/>
                <w:sz w:val="24"/>
                <w:szCs w:val="24"/>
                <w:lang w:val="lt-LT"/>
              </w:rPr>
              <w:t>Zibalų</w:t>
            </w:r>
            <w:proofErr w:type="spellEnd"/>
            <w:r w:rsidRPr="00D61C25">
              <w:rPr>
                <w:rFonts w:ascii="Times New Roman" w:eastAsia="Calibri" w:hAnsi="Times New Roman" w:cs="Times New Roman"/>
                <w:color w:val="000000"/>
                <w:sz w:val="24"/>
                <w:szCs w:val="24"/>
                <w:lang w:val="lt-LT"/>
              </w:rPr>
              <w:t xml:space="preserve">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B46CBDE"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07DA30"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64A5BC6"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Viekšnių g. 14, Akmenė</w:t>
            </w:r>
          </w:p>
        </w:tc>
      </w:tr>
      <w:tr w:rsidR="00D61C25" w:rsidRPr="00D61C25" w14:paraId="6389B8DB"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224D2DDD"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E53C4C"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 xml:space="preserve">Sodininkų g.2, </w:t>
            </w:r>
            <w:proofErr w:type="spellStart"/>
            <w:r w:rsidRPr="00D61C25">
              <w:rPr>
                <w:rFonts w:ascii="Times New Roman" w:eastAsia="Calibri" w:hAnsi="Times New Roman" w:cs="Times New Roman"/>
                <w:color w:val="000000"/>
                <w:sz w:val="24"/>
                <w:szCs w:val="24"/>
                <w:lang w:val="lt-LT"/>
              </w:rPr>
              <w:t>Karčiupio</w:t>
            </w:r>
            <w:proofErr w:type="spellEnd"/>
            <w:r w:rsidRPr="00D61C25">
              <w:rPr>
                <w:rFonts w:ascii="Times New Roman" w:eastAsia="Calibri" w:hAnsi="Times New Roman" w:cs="Times New Roman"/>
                <w:color w:val="000000"/>
                <w:sz w:val="24"/>
                <w:szCs w:val="24"/>
                <w:lang w:val="lt-LT"/>
              </w:rPr>
              <w:t xml:space="preserve"> km. Kaišiadorių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46EE40"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A2EE165"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Laižuvos g. 80, Mažeikiai</w:t>
            </w:r>
          </w:p>
        </w:tc>
      </w:tr>
      <w:tr w:rsidR="00D61C25" w:rsidRPr="00D61C25" w14:paraId="3AF1E523"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3585893E"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EEE7A3"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proofErr w:type="spellStart"/>
            <w:r w:rsidRPr="00D61C25">
              <w:rPr>
                <w:rFonts w:ascii="Times New Roman" w:eastAsia="Calibri" w:hAnsi="Times New Roman" w:cs="Times New Roman"/>
                <w:color w:val="000000"/>
                <w:sz w:val="24"/>
                <w:szCs w:val="24"/>
                <w:lang w:val="lt-LT"/>
              </w:rPr>
              <w:t>Senkelio</w:t>
            </w:r>
            <w:proofErr w:type="spellEnd"/>
            <w:r w:rsidRPr="00D61C25">
              <w:rPr>
                <w:rFonts w:ascii="Times New Roman" w:eastAsia="Calibri" w:hAnsi="Times New Roman" w:cs="Times New Roman"/>
                <w:color w:val="000000"/>
                <w:sz w:val="24"/>
                <w:szCs w:val="24"/>
                <w:lang w:val="lt-LT"/>
              </w:rPr>
              <w:t xml:space="preserve">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39496F"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 xml:space="preserve">Dubysos g. 48, </w:t>
            </w:r>
            <w:proofErr w:type="spellStart"/>
            <w:r w:rsidRPr="00D61C25">
              <w:rPr>
                <w:rFonts w:ascii="Times New Roman" w:eastAsia="Calibri" w:hAnsi="Times New Roman" w:cs="Times New Roman"/>
                <w:color w:val="000000"/>
                <w:sz w:val="24"/>
                <w:szCs w:val="24"/>
                <w:lang w:val="lt-LT"/>
              </w:rPr>
              <w:t>Gėluvos</w:t>
            </w:r>
            <w:proofErr w:type="spellEnd"/>
            <w:r w:rsidRPr="00D61C25">
              <w:rPr>
                <w:rFonts w:ascii="Times New Roman" w:eastAsia="Calibri" w:hAnsi="Times New Roman" w:cs="Times New Roman"/>
                <w:color w:val="000000"/>
                <w:sz w:val="24"/>
                <w:szCs w:val="24"/>
                <w:lang w:val="lt-LT"/>
              </w:rPr>
              <w:t xml:space="preserve">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C2EC68"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Vytauto g. 112,</w:t>
            </w:r>
          </w:p>
          <w:p w14:paraId="3EF43DC1"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Kretinga</w:t>
            </w:r>
          </w:p>
        </w:tc>
      </w:tr>
      <w:tr w:rsidR="00D61C25" w:rsidRPr="00D61C25" w14:paraId="48E1F3EF"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6CF04940"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lastRenderedPageBreak/>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371EC6"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Statybininkų 16,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2A47BF4"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341A4D"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Stoties g. 11, 90115 Plungė</w:t>
            </w:r>
          </w:p>
        </w:tc>
      </w:tr>
      <w:tr w:rsidR="00D61C25" w:rsidRPr="00D61C25" w14:paraId="0A098E54"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1F57EA53"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AC5251B"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2D4411"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hyperlink r:id="rId15" w:history="1">
              <w:r w:rsidRPr="00D61C25">
                <w:rPr>
                  <w:rFonts w:ascii="Times New Roman" w:eastAsia="Calibri" w:hAnsi="Times New Roman" w:cs="Times New Roman"/>
                  <w:color w:val="000000"/>
                  <w:sz w:val="24"/>
                  <w:szCs w:val="24"/>
                  <w:u w:val="single"/>
                  <w:lang w:val="lt-LT"/>
                </w:rPr>
                <w:t xml:space="preserve">Miško g. 2a, </w:t>
              </w:r>
              <w:proofErr w:type="spellStart"/>
              <w:r w:rsidRPr="00D61C25">
                <w:rPr>
                  <w:rFonts w:ascii="Times New Roman" w:eastAsia="Calibri" w:hAnsi="Times New Roman" w:cs="Times New Roman"/>
                  <w:color w:val="000000"/>
                  <w:sz w:val="24"/>
                  <w:szCs w:val="24"/>
                  <w:u w:val="single"/>
                  <w:lang w:val="lt-LT"/>
                </w:rPr>
                <w:t>Šilagalio</w:t>
              </w:r>
              <w:proofErr w:type="spellEnd"/>
              <w:r w:rsidRPr="00D61C25">
                <w:rPr>
                  <w:rFonts w:ascii="Times New Roman" w:eastAsia="Calibri" w:hAnsi="Times New Roman" w:cs="Times New Roman"/>
                  <w:color w:val="000000"/>
                  <w:sz w:val="24"/>
                  <w:szCs w:val="24"/>
                  <w:u w:val="single"/>
                  <w:lang w:val="lt-LT"/>
                </w:rPr>
                <w:t xml:space="preserve"> km.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0B99100E"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Mosėdžio g.23, Skuodas</w:t>
            </w:r>
          </w:p>
        </w:tc>
      </w:tr>
      <w:tr w:rsidR="00D61C25" w:rsidRPr="00D61C25" w14:paraId="7535FE17"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2BA5EA8F"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72432B7"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BA43E3"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ECB3827"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Laisvės g.50, Tauragė</w:t>
            </w:r>
          </w:p>
        </w:tc>
      </w:tr>
      <w:tr w:rsidR="00D61C25" w:rsidRPr="00D61C25" w14:paraId="6AE172EF"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3361B4F6"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681DE7"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3500D46"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119EE8D"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proofErr w:type="spellStart"/>
            <w:r w:rsidRPr="00D61C25">
              <w:rPr>
                <w:rFonts w:ascii="Times New Roman" w:eastAsia="Calibri" w:hAnsi="Times New Roman" w:cs="Times New Roman"/>
                <w:color w:val="000000"/>
                <w:sz w:val="24"/>
                <w:szCs w:val="24"/>
                <w:lang w:val="lt-LT"/>
              </w:rPr>
              <w:t>P.Paulaičio</w:t>
            </w:r>
            <w:proofErr w:type="spellEnd"/>
            <w:r w:rsidRPr="00D61C25">
              <w:rPr>
                <w:rFonts w:ascii="Times New Roman" w:eastAsia="Calibri" w:hAnsi="Times New Roman" w:cs="Times New Roman"/>
                <w:color w:val="000000"/>
                <w:sz w:val="24"/>
                <w:szCs w:val="24"/>
                <w:lang w:val="lt-LT"/>
              </w:rPr>
              <w:t xml:space="preserve"> g.25, Jurbarkas</w:t>
            </w:r>
          </w:p>
        </w:tc>
      </w:tr>
      <w:tr w:rsidR="00D61C25" w:rsidRPr="00D61C25" w14:paraId="5D4239AE"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66032140"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1F79C8"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8FA5DA"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4DA7EE0"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proofErr w:type="spellStart"/>
            <w:r w:rsidRPr="00D61C25">
              <w:rPr>
                <w:rFonts w:ascii="Times New Roman" w:eastAsia="Calibri" w:hAnsi="Times New Roman" w:cs="Times New Roman"/>
                <w:color w:val="000000"/>
                <w:sz w:val="24"/>
                <w:szCs w:val="24"/>
                <w:lang w:val="lt-LT"/>
              </w:rPr>
              <w:t>Struikų</w:t>
            </w:r>
            <w:proofErr w:type="spellEnd"/>
            <w:r w:rsidRPr="00D61C25">
              <w:rPr>
                <w:rFonts w:ascii="Times New Roman" w:eastAsia="Calibri" w:hAnsi="Times New Roman" w:cs="Times New Roman"/>
                <w:color w:val="000000"/>
                <w:sz w:val="24"/>
                <w:szCs w:val="24"/>
                <w:lang w:val="lt-LT"/>
              </w:rPr>
              <w:t xml:space="preserve"> g.10, Šilalė</w:t>
            </w:r>
          </w:p>
        </w:tc>
      </w:tr>
      <w:tr w:rsidR="00D61C25" w:rsidRPr="00D61C25" w14:paraId="2F4D715A"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50ABAE0A"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4089B3"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EF9095"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C8AAE4C"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 xml:space="preserve">Aušrinės g.2, </w:t>
            </w:r>
            <w:proofErr w:type="spellStart"/>
            <w:r w:rsidRPr="00D61C25">
              <w:rPr>
                <w:rFonts w:ascii="Times New Roman" w:eastAsia="Calibri" w:hAnsi="Times New Roman" w:cs="Times New Roman"/>
                <w:color w:val="000000"/>
                <w:sz w:val="24"/>
                <w:szCs w:val="24"/>
                <w:lang w:val="lt-LT"/>
              </w:rPr>
              <w:t>Iždonų</w:t>
            </w:r>
            <w:proofErr w:type="spellEnd"/>
            <w:r w:rsidRPr="00D61C25">
              <w:rPr>
                <w:rFonts w:ascii="Times New Roman" w:eastAsia="Calibri" w:hAnsi="Times New Roman" w:cs="Times New Roman"/>
                <w:color w:val="000000"/>
                <w:sz w:val="24"/>
                <w:szCs w:val="24"/>
                <w:lang w:val="lt-LT"/>
              </w:rPr>
              <w:t xml:space="preserve"> k. </w:t>
            </w:r>
            <w:proofErr w:type="spellStart"/>
            <w:r w:rsidRPr="00D61C25">
              <w:rPr>
                <w:rFonts w:ascii="Times New Roman" w:eastAsia="Calibri" w:hAnsi="Times New Roman" w:cs="Times New Roman"/>
                <w:color w:val="000000"/>
                <w:sz w:val="24"/>
                <w:szCs w:val="24"/>
                <w:lang w:val="lt-LT"/>
              </w:rPr>
              <w:t>Kaltinėnų</w:t>
            </w:r>
            <w:proofErr w:type="spellEnd"/>
            <w:r w:rsidRPr="00D61C25">
              <w:rPr>
                <w:rFonts w:ascii="Times New Roman" w:eastAsia="Calibri" w:hAnsi="Times New Roman" w:cs="Times New Roman"/>
                <w:color w:val="000000"/>
                <w:sz w:val="24"/>
                <w:szCs w:val="24"/>
                <w:lang w:val="lt-LT"/>
              </w:rPr>
              <w:t xml:space="preserve"> sen. Šilalės raj.</w:t>
            </w:r>
          </w:p>
        </w:tc>
      </w:tr>
      <w:tr w:rsidR="00D61C25" w:rsidRPr="00D61C25" w14:paraId="48D2F92A"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49025812"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F9843A"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528F2A"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Žeimių g. 18, Ginkūnų km. Šiaulių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E4B4641"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Gamyklos g.3, Gargždai</w:t>
            </w:r>
          </w:p>
        </w:tc>
      </w:tr>
      <w:tr w:rsidR="00D61C25" w:rsidRPr="00D61C25" w14:paraId="080E54D1" w14:textId="77777777" w:rsidTr="003F6A02">
        <w:tc>
          <w:tcPr>
            <w:tcW w:w="2405" w:type="dxa"/>
            <w:tcBorders>
              <w:top w:val="single" w:sz="4" w:space="0" w:color="auto"/>
              <w:left w:val="single" w:sz="4" w:space="0" w:color="auto"/>
              <w:bottom w:val="single" w:sz="4" w:space="0" w:color="auto"/>
              <w:right w:val="single" w:sz="4" w:space="0" w:color="auto"/>
            </w:tcBorders>
            <w:vAlign w:val="center"/>
            <w:hideMark/>
          </w:tcPr>
          <w:p w14:paraId="60AD9A05"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EFAA2E1"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47959C"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4375E4"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r w:rsidRPr="00D61C25">
              <w:rPr>
                <w:rFonts w:ascii="Times New Roman" w:eastAsia="Calibri" w:hAnsi="Times New Roman" w:cs="Times New Roman"/>
                <w:color w:val="000000"/>
                <w:sz w:val="24"/>
                <w:szCs w:val="24"/>
                <w:lang w:val="lt-LT"/>
              </w:rPr>
              <w:t>Pramonės g. 4, Šilutė</w:t>
            </w:r>
          </w:p>
        </w:tc>
      </w:tr>
      <w:tr w:rsidR="00D61C25" w:rsidRPr="00D61C25" w14:paraId="5DBEE150" w14:textId="77777777" w:rsidTr="003F6A02">
        <w:tc>
          <w:tcPr>
            <w:tcW w:w="2405" w:type="dxa"/>
            <w:tcBorders>
              <w:top w:val="single" w:sz="4" w:space="0" w:color="auto"/>
              <w:left w:val="nil"/>
              <w:bottom w:val="nil"/>
              <w:right w:val="single" w:sz="4" w:space="0" w:color="auto"/>
            </w:tcBorders>
            <w:vAlign w:val="center"/>
          </w:tcPr>
          <w:p w14:paraId="28D8971D"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82A0E6D"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color w:val="000000"/>
                <w:sz w:val="24"/>
                <w:szCs w:val="24"/>
                <w:lang w:val="lt-LT"/>
              </w:rPr>
            </w:pPr>
            <w:r w:rsidRPr="00D61C25">
              <w:rPr>
                <w:rFonts w:ascii="Times New Roman" w:eastAsia="Calibri" w:hAnsi="Times New Roman" w:cs="Times New Roman"/>
                <w:color w:val="000000"/>
                <w:sz w:val="24"/>
                <w:szCs w:val="24"/>
                <w:lang w:val="lt-LT"/>
              </w:rPr>
              <w:t>Mechanizatorių g. 19, Varėna</w:t>
            </w:r>
          </w:p>
        </w:tc>
        <w:tc>
          <w:tcPr>
            <w:tcW w:w="2410" w:type="dxa"/>
            <w:tcBorders>
              <w:top w:val="single" w:sz="4" w:space="0" w:color="auto"/>
              <w:left w:val="single" w:sz="4" w:space="0" w:color="auto"/>
              <w:bottom w:val="nil"/>
              <w:right w:val="single" w:sz="4" w:space="0" w:color="auto"/>
            </w:tcBorders>
            <w:vAlign w:val="center"/>
          </w:tcPr>
          <w:p w14:paraId="20782BBD"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D32B7B8" w14:textId="77777777" w:rsidR="00D61C25" w:rsidRPr="00D61C25" w:rsidRDefault="00D61C25" w:rsidP="00D61C25">
            <w:pPr>
              <w:tabs>
                <w:tab w:val="left" w:pos="567"/>
              </w:tabs>
              <w:spacing w:before="60" w:after="60"/>
              <w:ind w:firstLine="357"/>
              <w:contextualSpacing/>
              <w:jc w:val="center"/>
              <w:rPr>
                <w:rFonts w:ascii="Times New Roman" w:eastAsia="Calibri" w:hAnsi="Times New Roman" w:cs="Times New Roman"/>
                <w:b/>
                <w:i/>
                <w:color w:val="2E74B5"/>
                <w:sz w:val="24"/>
                <w:szCs w:val="24"/>
                <w:lang w:val="lt-LT"/>
              </w:rPr>
            </w:pPr>
            <w:proofErr w:type="spellStart"/>
            <w:r w:rsidRPr="00D61C25">
              <w:rPr>
                <w:rFonts w:ascii="Times New Roman" w:eastAsia="Calibri" w:hAnsi="Times New Roman" w:cs="Times New Roman"/>
                <w:color w:val="000000"/>
                <w:sz w:val="24"/>
                <w:szCs w:val="24"/>
                <w:lang w:val="lt-LT"/>
              </w:rPr>
              <w:t>Veiviržėnų</w:t>
            </w:r>
            <w:proofErr w:type="spellEnd"/>
            <w:r w:rsidRPr="00D61C25">
              <w:rPr>
                <w:rFonts w:ascii="Times New Roman" w:eastAsia="Calibri" w:hAnsi="Times New Roman" w:cs="Times New Roman"/>
                <w:color w:val="000000"/>
                <w:sz w:val="24"/>
                <w:szCs w:val="24"/>
                <w:lang w:val="lt-LT"/>
              </w:rPr>
              <w:t xml:space="preserve"> g. 36, </w:t>
            </w:r>
            <w:proofErr w:type="spellStart"/>
            <w:r w:rsidRPr="00D61C25">
              <w:rPr>
                <w:rFonts w:ascii="Times New Roman" w:eastAsia="Calibri" w:hAnsi="Times New Roman" w:cs="Times New Roman"/>
                <w:color w:val="000000"/>
                <w:sz w:val="24"/>
                <w:szCs w:val="24"/>
                <w:lang w:val="lt-LT"/>
              </w:rPr>
              <w:t>Pyktiškės</w:t>
            </w:r>
            <w:proofErr w:type="spellEnd"/>
            <w:r w:rsidRPr="00D61C25">
              <w:rPr>
                <w:rFonts w:ascii="Times New Roman" w:eastAsia="Calibri" w:hAnsi="Times New Roman" w:cs="Times New Roman"/>
                <w:color w:val="000000"/>
                <w:sz w:val="24"/>
                <w:szCs w:val="24"/>
                <w:lang w:val="lt-LT"/>
              </w:rPr>
              <w:t xml:space="preserve"> k., Endriejavo sen., Klaipėdos r.</w:t>
            </w:r>
          </w:p>
        </w:tc>
      </w:tr>
    </w:tbl>
    <w:p w14:paraId="7ED6A13C" w14:textId="77777777" w:rsidR="00D61C25" w:rsidRPr="00D61C25" w:rsidRDefault="00D61C25" w:rsidP="00D61C25">
      <w:pPr>
        <w:numPr>
          <w:ilvl w:val="1"/>
          <w:numId w:val="16"/>
        </w:numPr>
        <w:tabs>
          <w:tab w:val="left" w:pos="567"/>
        </w:tabs>
        <w:spacing w:before="60" w:after="6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Prekės turi būti pristatomos ne vėliau kaip per 72 (septyniasdešimt dvi) valandas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kalendorinių dienų nuo Užsakymo pateikimo dienos.  </w:t>
      </w:r>
    </w:p>
    <w:p w14:paraId="0AF47F93" w14:textId="77777777" w:rsidR="00D61C25" w:rsidRPr="00D61C25" w:rsidRDefault="00D61C25" w:rsidP="00D61C25">
      <w:pPr>
        <w:numPr>
          <w:ilvl w:val="1"/>
          <w:numId w:val="16"/>
        </w:numPr>
        <w:tabs>
          <w:tab w:val="left" w:pos="567"/>
        </w:tabs>
        <w:spacing w:before="60" w:after="6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Kitų prekių pristatymo laikotarpis bus nurodytas Atnaujinto varžymosi metu.</w:t>
      </w:r>
    </w:p>
    <w:p w14:paraId="60CED8C8" w14:textId="77777777" w:rsidR="00D61C25" w:rsidRPr="00D61C25" w:rsidRDefault="00D61C25" w:rsidP="00D61C25">
      <w:pPr>
        <w:numPr>
          <w:ilvl w:val="1"/>
          <w:numId w:val="16"/>
        </w:numPr>
        <w:tabs>
          <w:tab w:val="left" w:pos="567"/>
        </w:tabs>
        <w:spacing w:before="60" w:after="6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7A5F5B33" w14:textId="77777777" w:rsidR="00D61C25" w:rsidRPr="00D61C25" w:rsidRDefault="00D61C25" w:rsidP="00D61C25">
      <w:pPr>
        <w:numPr>
          <w:ilvl w:val="1"/>
          <w:numId w:val="16"/>
        </w:numPr>
        <w:tabs>
          <w:tab w:val="left" w:pos="0"/>
          <w:tab w:val="left" w:pos="360"/>
        </w:tabs>
        <w:spacing w:after="0" w:line="240" w:lineRule="auto"/>
        <w:ind w:right="23"/>
        <w:contextualSpacing/>
        <w:jc w:val="both"/>
        <w:rPr>
          <w:rFonts w:ascii="Times New Roman" w:eastAsia="Calibri" w:hAnsi="Times New Roman" w:cs="Times New Roman"/>
          <w:sz w:val="24"/>
          <w:szCs w:val="24"/>
          <w:lang w:eastAsia="lt-LT"/>
        </w:rPr>
      </w:pPr>
      <w:r w:rsidRPr="00D61C25">
        <w:rPr>
          <w:rFonts w:ascii="Times New Roman" w:eastAsia="Calibri" w:hAnsi="Times New Roman" w:cs="Times New Roman"/>
          <w:sz w:val="24"/>
          <w:szCs w:val="24"/>
        </w:rPr>
        <w:t xml:space="preserve">Tiekėjas negalės nepagrįstai Pirkėjui taikyti neapmokėtos Prekių ar Kitų prekių sumos limito bei kitų Prekių ar Kitų prekių pardavimo ar išdavimo apribojimų. </w:t>
      </w:r>
      <w:bookmarkStart w:id="4" w:name="_Hlk21603033"/>
      <w:r w:rsidRPr="00D61C25">
        <w:rPr>
          <w:rFonts w:ascii="Times New Roman" w:eastAsia="Calibri" w:hAnsi="Times New Roman" w:cs="Times New Roman"/>
          <w:sz w:val="24"/>
          <w:szCs w:val="24"/>
        </w:rPr>
        <w:t xml:space="preserve">Tiekėjui nepagrįstai stabdant Prekių ar Kitų prekių pardavimą ir (ar) išdavimą, ir (ar) pristatymą, Tiekėjas privalės sumokėti Pirkėjui Preliminariojoje ar Pagrindinėje sutartyje nustatytus delspinigius. </w:t>
      </w:r>
      <w:bookmarkStart w:id="5" w:name="_Hlk21603199"/>
      <w:bookmarkEnd w:id="4"/>
    </w:p>
    <w:bookmarkEnd w:id="5"/>
    <w:p w14:paraId="373ABEF8" w14:textId="77777777" w:rsidR="00D61C25" w:rsidRPr="00D61C25" w:rsidRDefault="00D61C25" w:rsidP="00D61C25">
      <w:pPr>
        <w:numPr>
          <w:ilvl w:val="1"/>
          <w:numId w:val="16"/>
        </w:numPr>
        <w:tabs>
          <w:tab w:val="left" w:pos="426"/>
          <w:tab w:val="left" w:pos="567"/>
          <w:tab w:val="left" w:pos="851"/>
        </w:tabs>
        <w:spacing w:before="60" w:after="6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Su Prekėmis ar Kitomis prekėmis turi būti pateikiama visa Prekių ar Kitų prekių gamintojo pridedama (komplektuojama) dokumentacija.</w:t>
      </w:r>
    </w:p>
    <w:p w14:paraId="63BD0B48" w14:textId="77777777" w:rsidR="00D61C25" w:rsidRPr="00D61C25" w:rsidRDefault="00D61C25" w:rsidP="00D61C25">
      <w:pPr>
        <w:numPr>
          <w:ilvl w:val="1"/>
          <w:numId w:val="16"/>
        </w:numPr>
        <w:tabs>
          <w:tab w:val="left" w:pos="426"/>
          <w:tab w:val="left" w:pos="567"/>
          <w:tab w:val="left" w:pos="851"/>
        </w:tabs>
        <w:spacing w:before="60" w:after="6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 xml:space="preserve">Dokumentai teikiami Pirkėjui lietuvių kalba, jeigu raštu nesutarta kitaip. </w:t>
      </w:r>
    </w:p>
    <w:p w14:paraId="6666A52B" w14:textId="77777777" w:rsidR="00D61C25" w:rsidRPr="00D61C25" w:rsidRDefault="00D61C25" w:rsidP="00D4272E">
      <w:pPr>
        <w:numPr>
          <w:ilvl w:val="1"/>
          <w:numId w:val="16"/>
        </w:numPr>
        <w:tabs>
          <w:tab w:val="left" w:pos="567"/>
        </w:tabs>
        <w:spacing w:after="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- 48 (keturiasdešimt aštuoni) mėnesiai.</w:t>
      </w:r>
    </w:p>
    <w:p w14:paraId="0ADB3E90" w14:textId="77777777" w:rsidR="00D61C25" w:rsidRPr="00D61C25" w:rsidRDefault="00D61C25" w:rsidP="00D4272E">
      <w:pPr>
        <w:numPr>
          <w:ilvl w:val="1"/>
          <w:numId w:val="16"/>
        </w:numPr>
        <w:tabs>
          <w:tab w:val="left" w:pos="567"/>
        </w:tabs>
        <w:spacing w:after="0" w:line="240" w:lineRule="auto"/>
        <w:ind w:right="23"/>
        <w:contextualSpacing/>
        <w:jc w:val="both"/>
        <w:rPr>
          <w:rFonts w:ascii="Times New Roman" w:eastAsia="Calibri" w:hAnsi="Times New Roman" w:cs="Times New Roman"/>
          <w:sz w:val="24"/>
          <w:szCs w:val="24"/>
        </w:rPr>
      </w:pPr>
      <w:r w:rsidRPr="00D61C25">
        <w:rPr>
          <w:rFonts w:ascii="Times New Roman" w:eastAsia="Calibri" w:hAnsi="Times New Roman" w:cs="Times New Roman"/>
          <w:sz w:val="24"/>
          <w:szCs w:val="24"/>
        </w:rPr>
        <w:t>Jeigu Preliminariosios sutarties galiojimo metu nėra išperkama Preliminariosios sutarties vertė, Preliminariosios sutarties galiojimo terminas automatiškai pratęsiamas dar 12 (dvylikos) mėnesių terminui. Automatinio pratęsimo sąlyga taikoma 3 (tris) kartus. Šalys turi teisę atsisakyti pratęsti Preliminariosios sutarties galiojimo terminą, apie tai raštu informavus kitą šalį 30 (trisdešimt) dienų iki Preliminariosios sutarties galiojimo termino pabaigos.</w:t>
      </w:r>
    </w:p>
    <w:p w14:paraId="17FBC8EC" w14:textId="77777777" w:rsidR="00D61C25" w:rsidRPr="00D61C25" w:rsidRDefault="00D61C25" w:rsidP="00D61C25">
      <w:pPr>
        <w:tabs>
          <w:tab w:val="left" w:pos="426"/>
        </w:tabs>
        <w:spacing w:after="0" w:line="240" w:lineRule="auto"/>
        <w:contextualSpacing/>
        <w:jc w:val="both"/>
        <w:rPr>
          <w:rFonts w:ascii="Times New Roman" w:eastAsia="Calibri" w:hAnsi="Times New Roman" w:cs="Times New Roman"/>
          <w:sz w:val="24"/>
          <w:szCs w:val="24"/>
          <w:lang w:eastAsia="lt-LT"/>
        </w:rPr>
      </w:pPr>
      <w:r w:rsidRPr="00D61C25">
        <w:rPr>
          <w:rFonts w:ascii="Times New Roman" w:eastAsia="Calibri" w:hAnsi="Times New Roman" w:cs="Times New Roman"/>
          <w:sz w:val="24"/>
          <w:szCs w:val="24"/>
          <w:lang w:eastAsia="lt-LT"/>
        </w:rPr>
        <w:t xml:space="preserve"> </w:t>
      </w:r>
    </w:p>
    <w:p w14:paraId="3157B876" w14:textId="77777777" w:rsidR="00D61C25" w:rsidRPr="00D61C25" w:rsidRDefault="00D61C25" w:rsidP="00D61C25">
      <w:pPr>
        <w:numPr>
          <w:ilvl w:val="0"/>
          <w:numId w:val="16"/>
        </w:numPr>
        <w:pBdr>
          <w:top w:val="single" w:sz="4" w:space="1" w:color="auto"/>
          <w:bottom w:val="single" w:sz="4" w:space="1" w:color="auto"/>
        </w:pBdr>
        <w:tabs>
          <w:tab w:val="clear" w:pos="340"/>
          <w:tab w:val="left" w:pos="360"/>
        </w:tabs>
        <w:spacing w:before="60" w:after="60" w:line="240" w:lineRule="auto"/>
        <w:ind w:right="23"/>
        <w:contextualSpacing/>
        <w:jc w:val="both"/>
        <w:rPr>
          <w:rFonts w:ascii="Times New Roman" w:eastAsia="Calibri" w:hAnsi="Times New Roman" w:cs="Times New Roman"/>
          <w:b/>
          <w:sz w:val="24"/>
          <w:szCs w:val="24"/>
        </w:rPr>
      </w:pPr>
      <w:r w:rsidRPr="00D61C25">
        <w:rPr>
          <w:rFonts w:ascii="Times New Roman" w:eastAsia="Calibri" w:hAnsi="Times New Roman" w:cs="Times New Roman"/>
          <w:b/>
          <w:sz w:val="24"/>
          <w:szCs w:val="24"/>
        </w:rPr>
        <w:lastRenderedPageBreak/>
        <w:t>APLINKOSAUGINIAI REIKALAVIMAI</w:t>
      </w:r>
    </w:p>
    <w:p w14:paraId="0D4C5F96" w14:textId="77777777" w:rsidR="00D61C25" w:rsidRPr="00D61C25" w:rsidRDefault="00D61C25" w:rsidP="00D61C25">
      <w:pPr>
        <w:tabs>
          <w:tab w:val="left" w:pos="426"/>
        </w:tabs>
        <w:spacing w:after="0" w:line="240" w:lineRule="auto"/>
        <w:contextualSpacing/>
        <w:jc w:val="both"/>
        <w:rPr>
          <w:rFonts w:ascii="Times New Roman" w:eastAsia="Times New Roman" w:hAnsi="Times New Roman" w:cs="Times New Roman"/>
          <w:bCs/>
          <w:color w:val="00B050"/>
          <w:sz w:val="24"/>
          <w:szCs w:val="24"/>
          <w:lang w:eastAsia="lt-LT"/>
        </w:rPr>
      </w:pPr>
      <w:r w:rsidRPr="00D61C25">
        <w:rPr>
          <w:rFonts w:ascii="Times New Roman" w:eastAsia="Times New Roman" w:hAnsi="Times New Roman" w:cs="Times New Roman"/>
          <w:bCs/>
          <w:color w:val="00B050"/>
          <w:sz w:val="24"/>
          <w:szCs w:val="24"/>
          <w:lang w:eastAsia="lt-LT"/>
        </w:rPr>
        <w:t>Pirkėjas siekia jog jo ir Tiekėjo veiksmai darytų kuo mažesnį poveikį aplinkai, todėl:</w:t>
      </w:r>
    </w:p>
    <w:p w14:paraId="45FBB35E" w14:textId="77777777" w:rsidR="00D61C25" w:rsidRPr="00D61C25" w:rsidRDefault="00D61C25" w:rsidP="00D61C25">
      <w:pPr>
        <w:numPr>
          <w:ilvl w:val="1"/>
          <w:numId w:val="17"/>
        </w:numPr>
        <w:tabs>
          <w:tab w:val="left" w:pos="426"/>
        </w:tabs>
        <w:spacing w:after="0" w:line="240" w:lineRule="auto"/>
        <w:ind w:right="23"/>
        <w:contextualSpacing/>
        <w:jc w:val="both"/>
        <w:rPr>
          <w:rFonts w:ascii="Times New Roman" w:eastAsia="Times New Roman" w:hAnsi="Times New Roman" w:cs="Times New Roman"/>
          <w:bCs/>
          <w:color w:val="00B050"/>
          <w:sz w:val="24"/>
          <w:szCs w:val="24"/>
          <w:lang w:eastAsia="lt-LT"/>
        </w:rPr>
      </w:pPr>
      <w:r w:rsidRPr="00D61C25">
        <w:rPr>
          <w:rFonts w:ascii="Times New Roman" w:eastAsia="Times New Roman" w:hAnsi="Times New Roman" w:cs="Times New Roman"/>
          <w:bCs/>
          <w:color w:val="00B050"/>
          <w:sz w:val="24"/>
          <w:szCs w:val="24"/>
          <w:lang w:eastAsia="lt-LT"/>
        </w:rPr>
        <w:t>Viešojo pirkimo ir sutarties vykdymo metu bendravimas tarp Tiekėjo ir Pirkėjo bus vykdomas tik elektroninėmis   priemonėmis (CVP IS priemonėmis, telefonu, elektroniniu paštu, ar kt.);</w:t>
      </w:r>
    </w:p>
    <w:p w14:paraId="641CE7A0" w14:textId="77777777" w:rsidR="00D61C25" w:rsidRPr="00D61C25" w:rsidRDefault="00D61C25" w:rsidP="00D61C25">
      <w:pPr>
        <w:numPr>
          <w:ilvl w:val="1"/>
          <w:numId w:val="17"/>
        </w:numPr>
        <w:tabs>
          <w:tab w:val="left" w:pos="426"/>
        </w:tabs>
        <w:spacing w:after="0" w:line="240" w:lineRule="auto"/>
        <w:ind w:right="23"/>
        <w:contextualSpacing/>
        <w:jc w:val="both"/>
        <w:rPr>
          <w:rFonts w:ascii="Times New Roman" w:eastAsia="Times New Roman" w:hAnsi="Times New Roman" w:cs="Times New Roman"/>
          <w:bCs/>
          <w:color w:val="00B050"/>
          <w:sz w:val="24"/>
          <w:szCs w:val="24"/>
          <w:lang w:eastAsia="lt-LT"/>
        </w:rPr>
      </w:pPr>
      <w:r w:rsidRPr="00D61C25">
        <w:rPr>
          <w:rFonts w:ascii="Times New Roman" w:eastAsia="Times New Roman" w:hAnsi="Times New Roman" w:cs="Times New Roman"/>
          <w:bCs/>
          <w:color w:val="00B050"/>
          <w:sz w:val="24"/>
          <w:szCs w:val="24"/>
          <w:lang w:eastAsia="lt-LT"/>
        </w:rPr>
        <w:t>visa dokumentacija susijusi su Sutarties vykdymu teikiama Pirkėjui ir Tiekėjui elektorinėmis priemonėmis (elektoriniu paštu ar kt.);</w:t>
      </w:r>
    </w:p>
    <w:p w14:paraId="43EED418" w14:textId="77777777" w:rsidR="00D61C25" w:rsidRPr="00D61C25" w:rsidRDefault="00D61C25" w:rsidP="00D61C25">
      <w:pPr>
        <w:numPr>
          <w:ilvl w:val="1"/>
          <w:numId w:val="17"/>
        </w:numPr>
        <w:tabs>
          <w:tab w:val="left" w:pos="426"/>
        </w:tabs>
        <w:spacing w:after="0" w:line="240" w:lineRule="auto"/>
        <w:ind w:right="23"/>
        <w:contextualSpacing/>
        <w:jc w:val="both"/>
        <w:rPr>
          <w:rFonts w:ascii="Times New Roman" w:eastAsia="Times New Roman" w:hAnsi="Times New Roman" w:cs="Times New Roman"/>
          <w:bCs/>
          <w:color w:val="00B050"/>
          <w:sz w:val="24"/>
          <w:szCs w:val="24"/>
          <w:lang w:eastAsia="lt-LT"/>
        </w:rPr>
      </w:pPr>
      <w:r w:rsidRPr="00D61C25">
        <w:rPr>
          <w:rFonts w:ascii="Times New Roman" w:eastAsia="Times New Roman" w:hAnsi="Times New Roman" w:cs="Times New Roman"/>
          <w:bCs/>
          <w:color w:val="00B050"/>
          <w:sz w:val="24"/>
          <w:szCs w:val="24"/>
          <w:lang w:eastAsia="lt-LT"/>
        </w:rPr>
        <w:t>Sutartis bus pasirašoma tik elektroninėmis priemonėmis (elektroniniu parašu);</w:t>
      </w:r>
    </w:p>
    <w:p w14:paraId="3C4B76EF" w14:textId="77777777" w:rsidR="00D61C25" w:rsidRPr="00D61C25" w:rsidRDefault="00D61C25" w:rsidP="00D61C25">
      <w:pPr>
        <w:numPr>
          <w:ilvl w:val="1"/>
          <w:numId w:val="17"/>
        </w:numPr>
        <w:tabs>
          <w:tab w:val="left" w:pos="426"/>
        </w:tabs>
        <w:spacing w:after="0" w:line="240" w:lineRule="auto"/>
        <w:ind w:right="23"/>
        <w:contextualSpacing/>
        <w:jc w:val="both"/>
        <w:rPr>
          <w:rFonts w:ascii="Times New Roman" w:eastAsia="Times New Roman" w:hAnsi="Times New Roman" w:cs="Times New Roman"/>
          <w:bCs/>
          <w:color w:val="00B050"/>
          <w:sz w:val="24"/>
          <w:szCs w:val="24"/>
          <w:lang w:eastAsia="lt-LT"/>
        </w:rPr>
      </w:pPr>
      <w:r w:rsidRPr="00D61C25">
        <w:rPr>
          <w:rFonts w:ascii="Times New Roman" w:eastAsia="Times New Roman" w:hAnsi="Times New Roman" w:cs="Times New Roman"/>
          <w:bCs/>
          <w:color w:val="00B050"/>
          <w:sz w:val="24"/>
          <w:szCs w:val="24"/>
          <w:lang w:eastAsia="lt-LT"/>
        </w:rPr>
        <w:t>Tiekėjas įsipareigoja mažinti popieriaus sunaudojimą, atsisakyti nebūtino dokumentų kopijavimo ir spausdinimo, jeigu bus naudojamos kanceliarinės prekės, jos turi būti pagamintos iš perdirbtų žaliavų arba tinkamos perdirbimui.</w:t>
      </w:r>
    </w:p>
    <w:p w14:paraId="361E7CFA" w14:textId="77777777" w:rsidR="00D61C25" w:rsidRPr="00D61C25" w:rsidRDefault="00D61C25" w:rsidP="00D61C25">
      <w:pPr>
        <w:numPr>
          <w:ilvl w:val="1"/>
          <w:numId w:val="17"/>
        </w:numPr>
        <w:tabs>
          <w:tab w:val="left" w:pos="426"/>
        </w:tabs>
        <w:spacing w:after="0" w:line="240" w:lineRule="auto"/>
        <w:ind w:right="23"/>
        <w:contextualSpacing/>
        <w:jc w:val="both"/>
        <w:rPr>
          <w:rFonts w:ascii="Times New Roman" w:eastAsia="Times New Roman" w:hAnsi="Times New Roman" w:cs="Times New Roman"/>
          <w:bCs/>
          <w:color w:val="00B050"/>
          <w:sz w:val="24"/>
          <w:szCs w:val="24"/>
          <w:lang w:eastAsia="lt-LT"/>
        </w:rPr>
      </w:pPr>
      <w:r w:rsidRPr="00D61C25">
        <w:rPr>
          <w:rFonts w:ascii="Times New Roman" w:eastAsia="Times New Roman" w:hAnsi="Times New Roman" w:cs="Times New Roman"/>
          <w:bCs/>
          <w:color w:val="00B050"/>
          <w:sz w:val="24"/>
          <w:szCs w:val="24"/>
          <w:lang w:eastAsia="lt-LT"/>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AAD479B" w14:textId="77777777" w:rsidR="00D61C25" w:rsidRPr="00D61C25" w:rsidRDefault="00D61C25" w:rsidP="00D61C25">
      <w:pPr>
        <w:numPr>
          <w:ilvl w:val="1"/>
          <w:numId w:val="17"/>
        </w:numPr>
        <w:tabs>
          <w:tab w:val="left" w:pos="426"/>
        </w:tabs>
        <w:spacing w:after="0" w:line="240" w:lineRule="auto"/>
        <w:ind w:right="23"/>
        <w:contextualSpacing/>
        <w:jc w:val="both"/>
        <w:rPr>
          <w:rFonts w:ascii="Times New Roman" w:eastAsia="Calibri" w:hAnsi="Times New Roman" w:cs="Times New Roman"/>
          <w:color w:val="00B050"/>
          <w:sz w:val="24"/>
          <w:szCs w:val="24"/>
          <w:lang w:eastAsia="lt-LT"/>
        </w:rPr>
      </w:pPr>
      <w:r w:rsidRPr="00D61C25">
        <w:rPr>
          <w:rFonts w:ascii="Times New Roman" w:eastAsia="Times New Roman" w:hAnsi="Times New Roman" w:cs="Times New Roman"/>
          <w:bCs/>
          <w:color w:val="00B050"/>
          <w:sz w:val="24"/>
          <w:szCs w:val="24"/>
          <w:lang w:eastAsia="lt-LT"/>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74A0D567" w14:textId="77777777" w:rsidR="00D61C25" w:rsidRPr="00D61C25" w:rsidRDefault="00D61C25" w:rsidP="00D61C25">
      <w:pPr>
        <w:numPr>
          <w:ilvl w:val="0"/>
          <w:numId w:val="17"/>
        </w:numPr>
        <w:pBdr>
          <w:top w:val="single" w:sz="4" w:space="1" w:color="auto"/>
          <w:bottom w:val="single" w:sz="4" w:space="1" w:color="auto"/>
        </w:pBdr>
        <w:tabs>
          <w:tab w:val="left" w:pos="360"/>
        </w:tabs>
        <w:spacing w:before="60" w:after="60" w:line="240" w:lineRule="auto"/>
        <w:ind w:right="23"/>
        <w:contextualSpacing/>
        <w:jc w:val="both"/>
        <w:rPr>
          <w:rFonts w:ascii="Times New Roman" w:eastAsia="Calibri" w:hAnsi="Times New Roman" w:cs="Times New Roman"/>
          <w:b/>
          <w:sz w:val="24"/>
          <w:szCs w:val="24"/>
        </w:rPr>
      </w:pPr>
      <w:r w:rsidRPr="00D61C25">
        <w:rPr>
          <w:rFonts w:ascii="Times New Roman" w:eastAsia="Calibri" w:hAnsi="Times New Roman" w:cs="Times New Roman"/>
          <w:b/>
          <w:sz w:val="24"/>
          <w:szCs w:val="24"/>
        </w:rPr>
        <w:t>PRIEDAI</w:t>
      </w:r>
    </w:p>
    <w:p w14:paraId="5927D74A" w14:textId="77777777" w:rsidR="00D61C25" w:rsidRPr="00D61C25" w:rsidRDefault="00D61C25" w:rsidP="00D61C25">
      <w:pPr>
        <w:numPr>
          <w:ilvl w:val="1"/>
          <w:numId w:val="17"/>
        </w:numPr>
        <w:tabs>
          <w:tab w:val="left" w:pos="426"/>
        </w:tabs>
        <w:spacing w:after="0"/>
        <w:ind w:right="23"/>
        <w:contextualSpacing/>
        <w:jc w:val="both"/>
        <w:rPr>
          <w:rFonts w:ascii="Times New Roman" w:eastAsia="Times New Roman" w:hAnsi="Times New Roman" w:cs="Times New Roman"/>
          <w:bCs/>
          <w:sz w:val="24"/>
          <w:szCs w:val="24"/>
          <w:lang w:eastAsia="lt-LT"/>
        </w:rPr>
      </w:pPr>
      <w:r w:rsidRPr="00D61C25">
        <w:rPr>
          <w:rFonts w:ascii="Times New Roman" w:eastAsia="Times New Roman" w:hAnsi="Times New Roman" w:cs="Times New Roman"/>
          <w:bCs/>
          <w:sz w:val="24"/>
          <w:szCs w:val="24"/>
          <w:lang w:eastAsia="lt-LT"/>
        </w:rPr>
        <w:t>Preliminarus dalių sąrašas.</w:t>
      </w:r>
    </w:p>
    <w:p w14:paraId="687B09EC" w14:textId="77777777" w:rsidR="00D61C25" w:rsidRPr="00D61C25" w:rsidRDefault="00D61C25" w:rsidP="00D61C25">
      <w:pPr>
        <w:numPr>
          <w:ilvl w:val="1"/>
          <w:numId w:val="17"/>
        </w:numPr>
        <w:tabs>
          <w:tab w:val="left" w:pos="426"/>
        </w:tabs>
        <w:spacing w:after="0"/>
        <w:ind w:right="23"/>
        <w:contextualSpacing/>
        <w:jc w:val="both"/>
        <w:rPr>
          <w:rFonts w:ascii="Times New Roman" w:eastAsia="Times New Roman" w:hAnsi="Times New Roman" w:cs="Times New Roman"/>
          <w:bCs/>
          <w:sz w:val="24"/>
          <w:szCs w:val="24"/>
          <w:lang w:eastAsia="lt-LT"/>
        </w:rPr>
      </w:pPr>
      <w:r w:rsidRPr="00D61C25">
        <w:rPr>
          <w:rFonts w:ascii="Times New Roman" w:eastAsia="Times New Roman" w:hAnsi="Times New Roman" w:cs="Times New Roman"/>
          <w:bCs/>
          <w:sz w:val="24"/>
          <w:szCs w:val="24"/>
          <w:lang w:eastAsia="lt-LT"/>
        </w:rPr>
        <w:t>Technikos sąrašas.</w:t>
      </w:r>
    </w:p>
    <w:p w14:paraId="53388CFB" w14:textId="77777777" w:rsidR="00D61C25" w:rsidRPr="00D61C25" w:rsidRDefault="00D61C25" w:rsidP="00D61C25">
      <w:pPr>
        <w:spacing w:after="0"/>
        <w:ind w:right="23"/>
        <w:jc w:val="both"/>
        <w:rPr>
          <w:rFonts w:ascii="Times New Roman" w:eastAsia="Times New Roman" w:hAnsi="Times New Roman" w:cs="Times New Roman"/>
          <w:bCs/>
          <w:sz w:val="24"/>
          <w:szCs w:val="24"/>
          <w:lang w:eastAsia="lt-LT"/>
        </w:rPr>
      </w:pPr>
    </w:p>
    <w:p w14:paraId="3B8568C1" w14:textId="77777777" w:rsidR="00D61C25" w:rsidRPr="00D61C25" w:rsidRDefault="00D61C25" w:rsidP="00D61C25">
      <w:pPr>
        <w:spacing w:after="0"/>
        <w:ind w:right="23"/>
        <w:jc w:val="both"/>
        <w:rPr>
          <w:rFonts w:ascii="Times New Roman" w:eastAsia="Times New Roman" w:hAnsi="Times New Roman" w:cs="Times New Roman"/>
          <w:b/>
          <w:sz w:val="24"/>
          <w:szCs w:val="24"/>
          <w:lang w:eastAsia="lt-LT"/>
        </w:rPr>
      </w:pPr>
    </w:p>
    <w:p w14:paraId="4015DDD2" w14:textId="77777777" w:rsidR="00D4272E" w:rsidRPr="00D4272E" w:rsidRDefault="00D4272E" w:rsidP="00D4272E">
      <w:pPr>
        <w:spacing w:after="0" w:line="240" w:lineRule="auto"/>
        <w:ind w:firstLine="720"/>
        <w:contextualSpacing/>
        <w:jc w:val="both"/>
        <w:rPr>
          <w:rFonts w:ascii="Calibri" w:eastAsia="Times New Roman" w:hAnsi="Calibri" w:cs="Calibri"/>
          <w:sz w:val="21"/>
          <w:szCs w:val="21"/>
          <w:lang w:eastAsia="lt-LT"/>
        </w:rPr>
      </w:pPr>
      <w:r w:rsidRPr="00D4272E">
        <w:rPr>
          <w:rFonts w:ascii="Calibri" w:eastAsia="Calibri" w:hAnsi="Calibri" w:cs="Calibri"/>
          <w:b/>
          <w:bCs/>
          <w:color w:val="000000"/>
          <w:sz w:val="21"/>
          <w:szCs w:val="21"/>
        </w:rPr>
        <w:t xml:space="preserve">Pastaba: </w:t>
      </w:r>
      <w:r w:rsidRPr="00D4272E">
        <w:rPr>
          <w:rFonts w:ascii="Calibri" w:eastAsia="Calibri" w:hAnsi="Calibri" w:cs="Calibri"/>
          <w:b/>
          <w:bCs/>
          <w:i/>
          <w:iCs/>
          <w:sz w:val="21"/>
          <w:szCs w:val="21"/>
        </w:rPr>
        <w:t>Visos pirkimo dokumente esančios nuorodos į standartą, techninį liudijimą ar bendrąsias technines specifikacijas reiškia, kad perkančioji organizacija priima ir kitus dalyvių lygiaverčių priemonių įrodymus</w:t>
      </w:r>
      <w:r w:rsidRPr="00D4272E">
        <w:rPr>
          <w:rFonts w:ascii="Calibri" w:eastAsia="Calibri" w:hAnsi="Calibri" w:cs="Calibri"/>
          <w:i/>
          <w:iCs/>
          <w:sz w:val="21"/>
          <w:szCs w:val="21"/>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B0C1EE0" w14:textId="77777777" w:rsidR="00D61C25" w:rsidRPr="00D61C25" w:rsidRDefault="00D61C25" w:rsidP="00D61C25">
      <w:pPr>
        <w:spacing w:after="0" w:line="240" w:lineRule="auto"/>
        <w:ind w:firstLine="720"/>
        <w:contextualSpacing/>
        <w:jc w:val="both"/>
        <w:rPr>
          <w:rFonts w:ascii="Times New Roman" w:eastAsia="Times New Roman" w:hAnsi="Times New Roman" w:cs="Times New Roman"/>
          <w:sz w:val="24"/>
          <w:szCs w:val="24"/>
          <w:lang w:eastAsia="lt-LT"/>
        </w:rPr>
      </w:pPr>
    </w:p>
    <w:p w14:paraId="3FEC3C2E" w14:textId="4436D399" w:rsidR="00C2229C" w:rsidRPr="00A2388C" w:rsidRDefault="00C2229C" w:rsidP="00D61C25">
      <w:pPr>
        <w:spacing w:after="0" w:line="240" w:lineRule="auto"/>
        <w:jc w:val="center"/>
        <w:rPr>
          <w:rFonts w:ascii="Times New Roman" w:eastAsia="Times New Roman" w:hAnsi="Times New Roman" w:cs="Times New Roman"/>
          <w:b/>
          <w:lang w:eastAsia="ar-SA"/>
        </w:rPr>
      </w:pPr>
    </w:p>
    <w:sectPr w:rsidR="00C2229C" w:rsidRPr="00A2388C" w:rsidSect="0029339B">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CB172" w14:textId="77777777" w:rsidR="006D7D6E" w:rsidRDefault="006D7D6E" w:rsidP="00313D44">
      <w:pPr>
        <w:spacing w:after="0" w:line="240" w:lineRule="auto"/>
      </w:pPr>
      <w:r>
        <w:separator/>
      </w:r>
    </w:p>
  </w:endnote>
  <w:endnote w:type="continuationSeparator" w:id="0">
    <w:p w14:paraId="3E564CCD" w14:textId="77777777" w:rsidR="006D7D6E" w:rsidRDefault="006D7D6E" w:rsidP="00313D44">
      <w:pPr>
        <w:spacing w:after="0" w:line="240" w:lineRule="auto"/>
      </w:pPr>
      <w:r>
        <w:continuationSeparator/>
      </w:r>
    </w:p>
  </w:endnote>
  <w:endnote w:type="continuationNotice" w:id="1">
    <w:p w14:paraId="4D3D0752" w14:textId="77777777" w:rsidR="006D7D6E" w:rsidRDefault="006D7D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08B7" w14:textId="77777777" w:rsidR="006D7D6E" w:rsidRDefault="006D7D6E" w:rsidP="00313D44">
      <w:pPr>
        <w:spacing w:after="0" w:line="240" w:lineRule="auto"/>
      </w:pPr>
      <w:r>
        <w:separator/>
      </w:r>
    </w:p>
  </w:footnote>
  <w:footnote w:type="continuationSeparator" w:id="0">
    <w:p w14:paraId="4FDBBED6" w14:textId="77777777" w:rsidR="006D7D6E" w:rsidRDefault="006D7D6E" w:rsidP="00313D44">
      <w:pPr>
        <w:spacing w:after="0" w:line="240" w:lineRule="auto"/>
      </w:pPr>
      <w:r>
        <w:continuationSeparator/>
      </w:r>
    </w:p>
  </w:footnote>
  <w:footnote w:type="continuationNotice" w:id="1">
    <w:p w14:paraId="59215066" w14:textId="77777777" w:rsidR="006D7D6E" w:rsidRDefault="006D7D6E">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920288791">
    <w:abstractNumId w:val="12"/>
  </w:num>
  <w:num w:numId="17" w16cid:durableId="5532133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D7D6E"/>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95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6947"/>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272E"/>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25"/>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D61C2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ogle.lt/maps/place/Mi%C5%A1ko+g.+2a,+%C5%A0ilagalys+36221/@55.6691334,24.374155,17z/data=!3m1!4b1!4m5!3m4!1s0x46e63373fafc1711:0xf20d523d01926a61!8m2!3d55.6691304!4d24.3763437"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13382</Words>
  <Characters>7628</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7</cp:revision>
  <cp:lastPrinted>2019-09-03T10:36:00Z</cp:lastPrinted>
  <dcterms:created xsi:type="dcterms:W3CDTF">2022-01-17T14:49:00Z</dcterms:created>
  <dcterms:modified xsi:type="dcterms:W3CDTF">2025-01-15T13:21:00Z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